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B8" w:rsidRDefault="00320915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-269875</wp:posOffset>
            </wp:positionV>
            <wp:extent cx="6590665" cy="9138285"/>
            <wp:effectExtent l="0" t="0" r="635" b="5715"/>
            <wp:wrapTight wrapText="bothSides">
              <wp:wrapPolygon edited="0">
                <wp:start x="0" y="0"/>
                <wp:lineTo x="0" y="21568"/>
                <wp:lineTo x="21540" y="21568"/>
                <wp:lineTo x="21540" y="0"/>
                <wp:lineTo x="0" y="0"/>
              </wp:wrapPolygon>
            </wp:wrapTight>
            <wp:docPr id="1" name="Рисунок 1" descr="C:\Users\22-8\Desktop\скан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-8\Desktop\скан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13B8" w:rsidRDefault="003A13B8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13B8" w:rsidRDefault="003A13B8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F6FDA" w:rsidRPr="00CF3FC9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Аналитическая записка 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F3FC9">
        <w:rPr>
          <w:rFonts w:ascii="Times New Roman" w:hAnsi="Times New Roman" w:cs="Times New Roman"/>
          <w:b/>
          <w:bCs/>
          <w:color w:val="000000"/>
        </w:rPr>
        <w:t xml:space="preserve">МАОУ </w:t>
      </w:r>
      <w:proofErr w:type="spellStart"/>
      <w:r w:rsidRPr="00CF3FC9">
        <w:rPr>
          <w:rFonts w:ascii="Times New Roman" w:hAnsi="Times New Roman" w:cs="Times New Roman"/>
          <w:b/>
          <w:bCs/>
          <w:color w:val="000000"/>
        </w:rPr>
        <w:t>Казанцевской</w:t>
      </w:r>
      <w:proofErr w:type="spellEnd"/>
      <w:r w:rsidRPr="00CF3FC9">
        <w:rPr>
          <w:rFonts w:ascii="Times New Roman" w:hAnsi="Times New Roman" w:cs="Times New Roman"/>
          <w:b/>
          <w:bCs/>
          <w:color w:val="000000"/>
        </w:rPr>
        <w:t xml:space="preserve"> СОШ</w:t>
      </w:r>
      <w:r w:rsidRPr="00CF3FC9">
        <w:rPr>
          <w:rFonts w:ascii="Times New Roman" w:hAnsi="Times New Roman" w:cs="Times New Roman"/>
          <w:color w:val="000000"/>
        </w:rPr>
        <w:t xml:space="preserve"> </w:t>
      </w:r>
      <w:r w:rsidRPr="00CF3FC9">
        <w:rPr>
          <w:rFonts w:ascii="Times New Roman" w:hAnsi="Times New Roman" w:cs="Times New Roman"/>
          <w:b/>
          <w:bCs/>
          <w:color w:val="000000"/>
        </w:rPr>
        <w:t xml:space="preserve">за </w:t>
      </w:r>
      <w:r w:rsidR="00313F8A">
        <w:rPr>
          <w:rFonts w:ascii="Times New Roman" w:hAnsi="Times New Roman" w:cs="Times New Roman"/>
          <w:b/>
          <w:bCs/>
          <w:color w:val="000000"/>
        </w:rPr>
        <w:t>20</w:t>
      </w:r>
      <w:r w:rsidRPr="00CF3FC9">
        <w:rPr>
          <w:rFonts w:ascii="Times New Roman" w:hAnsi="Times New Roman" w:cs="Times New Roman"/>
          <w:b/>
          <w:bCs/>
          <w:color w:val="000000"/>
        </w:rPr>
        <w:t>17 год</w:t>
      </w:r>
    </w:p>
    <w:p w:rsidR="002F6FDA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за 2017 год</w:t>
      </w:r>
    </w:p>
    <w:p w:rsidR="00C53D6B" w:rsidRPr="00CF3FC9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F3FC9">
        <w:rPr>
          <w:rFonts w:ascii="Times New Roman" w:hAnsi="Times New Roman" w:cs="Times New Roman"/>
          <w:color w:val="000000"/>
        </w:rPr>
        <w:t>Уважаемые ученики, родители, выпускники и партнеры школы!</w:t>
      </w:r>
    </w:p>
    <w:p w:rsidR="002F6FDA" w:rsidRPr="00CF3FC9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Записка </w:t>
      </w:r>
      <w:r w:rsidR="002F6FDA" w:rsidRPr="00CF3FC9">
        <w:rPr>
          <w:rFonts w:ascii="Times New Roman" w:hAnsi="Times New Roman" w:cs="Times New Roman"/>
          <w:color w:val="000000"/>
        </w:rPr>
        <w:t xml:space="preserve">за </w:t>
      </w:r>
      <w:r w:rsidR="00313F8A">
        <w:rPr>
          <w:rFonts w:ascii="Times New Roman" w:hAnsi="Times New Roman" w:cs="Times New Roman"/>
          <w:color w:val="000000"/>
        </w:rPr>
        <w:t xml:space="preserve">2017 </w:t>
      </w:r>
      <w:r w:rsidR="002F6FDA" w:rsidRPr="00CF3FC9">
        <w:rPr>
          <w:rFonts w:ascii="Times New Roman" w:hAnsi="Times New Roman" w:cs="Times New Roman"/>
          <w:color w:val="000000"/>
        </w:rPr>
        <w:t>год содержит информацию об основных результатах деятельности педагогического коллектива и проблемах образовательного учреждения, а также условиях обучения и воспитания в нашем учреждении.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F3FC9">
        <w:rPr>
          <w:rFonts w:ascii="Times New Roman" w:hAnsi="Times New Roman" w:cs="Times New Roman"/>
          <w:color w:val="000000"/>
        </w:rPr>
        <w:t>Казанцевская</w:t>
      </w:r>
      <w:proofErr w:type="spellEnd"/>
      <w:r w:rsidRPr="00CF3FC9">
        <w:rPr>
          <w:rFonts w:ascii="Times New Roman" w:hAnsi="Times New Roman" w:cs="Times New Roman"/>
          <w:color w:val="000000"/>
        </w:rPr>
        <w:t xml:space="preserve"> школа является муниципальным образовательным учреждением. Она ориентирована на обучение, воспитание и развитие всех и каждого учащегося с учётом их индивидуальных возрастных, физиологических, психологических, интеллектуальных особенностей, образовательных потребностей и возможностей, личностных склонностей путём создания в школе максимально благоприятных условий для умственного, нравственного, эмоционального и физического развития каждого ребёнка.</w:t>
      </w:r>
    </w:p>
    <w:p w:rsidR="002F6FDA" w:rsidRDefault="002F6FDA" w:rsidP="002F6F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сведения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2F6FDA" w:rsidRDefault="002F6FDA" w:rsidP="002F6FD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Тип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вид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статус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юридические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документы</w:t>
      </w:r>
      <w:proofErr w:type="spellEnd"/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F3FC9">
        <w:rPr>
          <w:rFonts w:ascii="Times New Roman" w:hAnsi="Times New Roman" w:cs="Times New Roman"/>
          <w:b/>
          <w:bCs/>
          <w:color w:val="000000"/>
        </w:rPr>
        <w:t xml:space="preserve">Муниципальное автономное общеобразовательное учреждение </w:t>
      </w:r>
      <w:proofErr w:type="spellStart"/>
      <w:r w:rsidRPr="00CF3FC9">
        <w:rPr>
          <w:rFonts w:ascii="Times New Roman" w:hAnsi="Times New Roman" w:cs="Times New Roman"/>
          <w:b/>
          <w:bCs/>
          <w:color w:val="000000"/>
        </w:rPr>
        <w:t>Казанцевская</w:t>
      </w:r>
      <w:proofErr w:type="spellEnd"/>
      <w:r w:rsidRPr="00CF3FC9">
        <w:rPr>
          <w:rFonts w:ascii="Times New Roman" w:hAnsi="Times New Roman" w:cs="Times New Roman"/>
          <w:b/>
          <w:bCs/>
          <w:color w:val="000000"/>
        </w:rPr>
        <w:t xml:space="preserve"> средняя общеобразовательная школа </w:t>
      </w:r>
      <w:proofErr w:type="gramStart"/>
      <w:r w:rsidRPr="00CF3FC9">
        <w:rPr>
          <w:rFonts w:ascii="Times New Roman" w:hAnsi="Times New Roman" w:cs="Times New Roman"/>
          <w:b/>
          <w:bCs/>
          <w:color w:val="000000"/>
        </w:rPr>
        <w:t>имени Героя Советского Союза Александра Антоновича</w:t>
      </w:r>
      <w:proofErr w:type="gramEnd"/>
      <w:r w:rsidRPr="00CF3FC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F3FC9">
        <w:rPr>
          <w:rFonts w:ascii="Times New Roman" w:hAnsi="Times New Roman" w:cs="Times New Roman"/>
          <w:b/>
          <w:bCs/>
          <w:color w:val="000000"/>
        </w:rPr>
        <w:t>Семирадского</w:t>
      </w:r>
      <w:proofErr w:type="spellEnd"/>
      <w:r w:rsidRPr="00CF3FC9">
        <w:rPr>
          <w:rFonts w:ascii="Times New Roman" w:hAnsi="Times New Roman" w:cs="Times New Roman"/>
          <w:b/>
          <w:bCs/>
          <w:color w:val="000000"/>
        </w:rPr>
        <w:t>.</w:t>
      </w:r>
    </w:p>
    <w:p w:rsidR="002F6FDA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Учредитель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администрация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Шушенского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района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tbl>
      <w:tblPr>
        <w:tblW w:w="99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4"/>
        <w:gridCol w:w="4921"/>
      </w:tblGrid>
      <w:tr w:rsidR="002F6FDA" w:rsidTr="006631A7">
        <w:trPr>
          <w:trHeight w:val="263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Фактический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2F6FDA" w:rsidTr="006631A7">
        <w:tblPrEx>
          <w:tblBorders>
            <w:top w:val="none" w:sz="0" w:space="0" w:color="auto"/>
          </w:tblBorders>
        </w:tblPrEx>
        <w:trPr>
          <w:trHeight w:val="770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CF3FC9">
              <w:rPr>
                <w:rFonts w:ascii="Times New Roman" w:hAnsi="Times New Roman" w:cs="Times New Roman"/>
                <w:color w:val="000000"/>
              </w:rPr>
              <w:t xml:space="preserve">662721, г. Красноярский край, </w:t>
            </w:r>
            <w:proofErr w:type="spellStart"/>
            <w:r w:rsidRPr="00CF3FC9">
              <w:rPr>
                <w:rFonts w:ascii="Times New Roman" w:hAnsi="Times New Roman" w:cs="Times New Roman"/>
                <w:color w:val="000000"/>
              </w:rPr>
              <w:t>Шушенский</w:t>
            </w:r>
            <w:proofErr w:type="spellEnd"/>
            <w:r w:rsidRPr="00CF3FC9">
              <w:rPr>
                <w:rFonts w:ascii="Times New Roman" w:hAnsi="Times New Roman" w:cs="Times New Roman"/>
                <w:color w:val="000000"/>
              </w:rPr>
              <w:t xml:space="preserve"> район, с. Казанцево, ул.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Ленина,6.</w:t>
            </w:r>
            <w:proofErr w:type="gramEnd"/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CF3FC9">
              <w:rPr>
                <w:rFonts w:ascii="Times New Roman" w:hAnsi="Times New Roman" w:cs="Times New Roman"/>
                <w:color w:val="000000"/>
              </w:rPr>
              <w:t xml:space="preserve">662721, г. Красноярский край, </w:t>
            </w:r>
            <w:proofErr w:type="spellStart"/>
            <w:r w:rsidRPr="00CF3FC9">
              <w:rPr>
                <w:rFonts w:ascii="Times New Roman" w:hAnsi="Times New Roman" w:cs="Times New Roman"/>
                <w:color w:val="000000"/>
              </w:rPr>
              <w:t>Шушенский</w:t>
            </w:r>
            <w:proofErr w:type="spellEnd"/>
            <w:r w:rsidRPr="00CF3FC9">
              <w:rPr>
                <w:rFonts w:ascii="Times New Roman" w:hAnsi="Times New Roman" w:cs="Times New Roman"/>
                <w:color w:val="000000"/>
              </w:rPr>
              <w:t xml:space="preserve"> район, с. Казанцево, ул.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Ленина,6.</w:t>
            </w:r>
            <w:proofErr w:type="gramEnd"/>
          </w:p>
        </w:tc>
      </w:tr>
      <w:tr w:rsidR="002F6FDA" w:rsidTr="006631A7">
        <w:tblPrEx>
          <w:tblBorders>
            <w:top w:val="none" w:sz="0" w:space="0" w:color="auto"/>
          </w:tblBorders>
        </w:tblPrEx>
        <w:trPr>
          <w:trHeight w:val="263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E-mail:</w:t>
            </w:r>
          </w:p>
        </w:tc>
      </w:tr>
      <w:tr w:rsidR="002F6FDA" w:rsidTr="006631A7">
        <w:trPr>
          <w:trHeight w:val="263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8(39139) 28-566</w:t>
            </w:r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kazschool2007@yandex.ru</w:t>
            </w:r>
          </w:p>
        </w:tc>
      </w:tr>
    </w:tbl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F3FC9">
        <w:rPr>
          <w:rFonts w:ascii="Times New Roman" w:hAnsi="Times New Roman" w:cs="Times New Roman"/>
          <w:b/>
          <w:bCs/>
          <w:color w:val="000000"/>
        </w:rPr>
        <w:t xml:space="preserve">Лицензия: </w:t>
      </w:r>
      <w:r w:rsidRPr="00CF3FC9">
        <w:rPr>
          <w:rFonts w:ascii="Times New Roman" w:hAnsi="Times New Roman" w:cs="Times New Roman"/>
          <w:color w:val="000000"/>
        </w:rPr>
        <w:t xml:space="preserve">Регистрационный № 8713-л, серия 24 Л01 № 0001892от 25 марта 2016 г. 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F3FC9">
        <w:rPr>
          <w:rFonts w:ascii="Times New Roman" w:hAnsi="Times New Roman" w:cs="Times New Roman"/>
          <w:b/>
          <w:bCs/>
          <w:color w:val="000000"/>
        </w:rPr>
        <w:t xml:space="preserve">Свидетельство о государственной аккредитации: </w:t>
      </w:r>
      <w:r w:rsidRPr="00CF3FC9">
        <w:rPr>
          <w:rFonts w:ascii="Times New Roman" w:hAnsi="Times New Roman" w:cs="Times New Roman"/>
          <w:color w:val="000000"/>
        </w:rPr>
        <w:t xml:space="preserve">Серия 24АО1 00001081,  </w:t>
      </w:r>
      <w:proofErr w:type="gramStart"/>
      <w:r w:rsidRPr="00CF3FC9">
        <w:rPr>
          <w:rFonts w:ascii="Times New Roman" w:hAnsi="Times New Roman" w:cs="Times New Roman"/>
          <w:color w:val="000000"/>
        </w:rPr>
        <w:t>регистрационный</w:t>
      </w:r>
      <w:proofErr w:type="gramEnd"/>
      <w:r w:rsidRPr="00CF3FC9">
        <w:rPr>
          <w:rFonts w:ascii="Times New Roman" w:hAnsi="Times New Roman" w:cs="Times New Roman"/>
          <w:color w:val="000000"/>
        </w:rPr>
        <w:t xml:space="preserve"> № 4586 от 28 марта 2016 года,  Министерство образования Красноярского края.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</w:pPr>
      <w:r w:rsidRPr="00CF3FC9"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  <w:t>Краткие  сведения по школе.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 xml:space="preserve">Школа работает по шестидневной неделе. Основной формой обучения  является очная форма. 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 xml:space="preserve">Образовательная политика школы позволяет осуществлять ее комплектование не только из учащихся своего села, но и других населенных пунктов. 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 xml:space="preserve">Контингент </w:t>
      </w:r>
      <w:proofErr w:type="gramStart"/>
      <w:r w:rsidRPr="00CF3FC9">
        <w:rPr>
          <w:rFonts w:ascii="Times New Roman" w:hAnsi="Times New Roman" w:cs="Times New Roman"/>
          <w:color w:val="000000"/>
          <w:u w:color="000000"/>
        </w:rPr>
        <w:t>обучающихся</w:t>
      </w:r>
      <w:proofErr w:type="gramEnd"/>
      <w:r w:rsidRPr="00CF3FC9">
        <w:rPr>
          <w:rFonts w:ascii="Times New Roman" w:hAnsi="Times New Roman" w:cs="Times New Roman"/>
          <w:color w:val="000000"/>
          <w:u w:color="000000"/>
        </w:rPr>
        <w:t xml:space="preserve"> стабилен. </w:t>
      </w:r>
    </w:p>
    <w:p w:rsidR="002F6FDA" w:rsidRDefault="002F6FDA" w:rsidP="00313F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 xml:space="preserve">    В школе </w:t>
      </w:r>
      <w:r w:rsidR="00313F8A">
        <w:rPr>
          <w:rFonts w:ascii="Times New Roman" w:hAnsi="Times New Roman" w:cs="Times New Roman"/>
          <w:color w:val="000000"/>
          <w:u w:color="000000"/>
        </w:rPr>
        <w:t>на 30.12.2017 года 18</w:t>
      </w:r>
      <w:r w:rsidRPr="00CF3FC9">
        <w:rPr>
          <w:rFonts w:ascii="Times New Roman" w:hAnsi="Times New Roman" w:cs="Times New Roman"/>
          <w:color w:val="000000"/>
          <w:u w:color="000000"/>
        </w:rPr>
        <w:t xml:space="preserve"> классов-комплектов</w:t>
      </w:r>
      <w:r w:rsidR="00313F8A">
        <w:rPr>
          <w:rFonts w:ascii="Times New Roman" w:hAnsi="Times New Roman" w:cs="Times New Roman"/>
          <w:color w:val="000000"/>
          <w:u w:color="000000"/>
        </w:rPr>
        <w:t xml:space="preserve">, </w:t>
      </w:r>
      <w:r w:rsidR="00D249A8" w:rsidRPr="00D249A8">
        <w:rPr>
          <w:rFonts w:ascii="Times New Roman" w:hAnsi="Times New Roman" w:cs="Times New Roman"/>
          <w:color w:val="000000" w:themeColor="text1"/>
          <w:u w:color="000000"/>
        </w:rPr>
        <w:t>282</w:t>
      </w:r>
      <w:r w:rsidR="00313F8A" w:rsidRPr="00D249A8">
        <w:rPr>
          <w:rFonts w:ascii="Times New Roman" w:hAnsi="Times New Roman" w:cs="Times New Roman"/>
          <w:color w:val="000000" w:themeColor="text1"/>
          <w:u w:color="000000"/>
        </w:rPr>
        <w:t xml:space="preserve"> учащихся </w:t>
      </w:r>
      <w:r w:rsidR="00D249A8" w:rsidRPr="00D249A8">
        <w:rPr>
          <w:rFonts w:ascii="Times New Roman" w:hAnsi="Times New Roman" w:cs="Times New Roman"/>
          <w:color w:val="000000" w:themeColor="text1"/>
          <w:u w:color="000000"/>
        </w:rPr>
        <w:t xml:space="preserve">(153 мальчика и 129 девочка) из них 8 </w:t>
      </w:r>
      <w:r w:rsidR="00313F8A" w:rsidRPr="00D249A8">
        <w:rPr>
          <w:rFonts w:ascii="Times New Roman" w:hAnsi="Times New Roman" w:cs="Times New Roman"/>
          <w:color w:val="000000" w:themeColor="text1"/>
          <w:u w:color="000000"/>
        </w:rPr>
        <w:t>дет</w:t>
      </w:r>
      <w:r w:rsidR="00D249A8" w:rsidRPr="00D249A8">
        <w:rPr>
          <w:rFonts w:ascii="Times New Roman" w:hAnsi="Times New Roman" w:cs="Times New Roman"/>
          <w:color w:val="000000" w:themeColor="text1"/>
          <w:u w:color="000000"/>
        </w:rPr>
        <w:t>и</w:t>
      </w:r>
      <w:r w:rsidR="00313F8A" w:rsidRPr="00D249A8">
        <w:rPr>
          <w:rFonts w:ascii="Times New Roman" w:hAnsi="Times New Roman" w:cs="Times New Roman"/>
          <w:color w:val="000000" w:themeColor="text1"/>
          <w:u w:color="000000"/>
        </w:rPr>
        <w:t xml:space="preserve"> инвалид</w:t>
      </w:r>
      <w:r w:rsidR="00D249A8" w:rsidRPr="00D249A8">
        <w:rPr>
          <w:rFonts w:ascii="Times New Roman" w:hAnsi="Times New Roman" w:cs="Times New Roman"/>
          <w:color w:val="000000" w:themeColor="text1"/>
          <w:u w:color="000000"/>
        </w:rPr>
        <w:t>ы</w:t>
      </w:r>
      <w:r w:rsidR="00313F8A" w:rsidRPr="00D249A8">
        <w:rPr>
          <w:rFonts w:ascii="Times New Roman" w:hAnsi="Times New Roman" w:cs="Times New Roman"/>
          <w:color w:val="000000" w:themeColor="text1"/>
          <w:u w:color="000000"/>
        </w:rPr>
        <w:t xml:space="preserve">, </w:t>
      </w:r>
      <w:r w:rsidR="00D249A8" w:rsidRPr="00D249A8">
        <w:rPr>
          <w:rFonts w:ascii="Times New Roman" w:hAnsi="Times New Roman" w:cs="Times New Roman"/>
          <w:color w:val="000000" w:themeColor="text1"/>
          <w:u w:color="000000"/>
        </w:rPr>
        <w:t>52</w:t>
      </w:r>
      <w:r w:rsidR="00313F8A" w:rsidRPr="00D249A8">
        <w:rPr>
          <w:rFonts w:ascii="Times New Roman" w:hAnsi="Times New Roman" w:cs="Times New Roman"/>
          <w:color w:val="000000" w:themeColor="text1"/>
          <w:u w:color="000000"/>
        </w:rPr>
        <w:t xml:space="preserve"> обучаются по адаптированным программам</w:t>
      </w:r>
      <w:r w:rsidRPr="00D249A8">
        <w:rPr>
          <w:rFonts w:ascii="Times New Roman" w:hAnsi="Times New Roman" w:cs="Times New Roman"/>
          <w:color w:val="000000" w:themeColor="text1"/>
          <w:u w:color="000000"/>
        </w:rPr>
        <w:t>. Все учащиеся школы занима</w:t>
      </w:r>
      <w:r w:rsidR="00313F8A" w:rsidRPr="00D249A8">
        <w:rPr>
          <w:rFonts w:ascii="Times New Roman" w:hAnsi="Times New Roman" w:cs="Times New Roman"/>
          <w:color w:val="000000" w:themeColor="text1"/>
          <w:u w:color="000000"/>
        </w:rPr>
        <w:t>ются</w:t>
      </w:r>
      <w:r w:rsidRPr="00D249A8">
        <w:rPr>
          <w:rFonts w:ascii="Times New Roman" w:hAnsi="Times New Roman" w:cs="Times New Roman"/>
          <w:color w:val="000000" w:themeColor="text1"/>
          <w:u w:color="000000"/>
        </w:rPr>
        <w:t xml:space="preserve"> в первую смену по шестидневной учебной неделе, кроме учащихся 1 класса, которые занимались по пятидневной</w:t>
      </w:r>
      <w:r w:rsidRPr="00CF3FC9">
        <w:rPr>
          <w:rFonts w:ascii="Times New Roman" w:hAnsi="Times New Roman" w:cs="Times New Roman"/>
          <w:color w:val="000000"/>
          <w:u w:color="000000"/>
        </w:rPr>
        <w:t xml:space="preserve"> учебной неделе и 2-</w:t>
      </w:r>
      <w:r w:rsidR="00313F8A">
        <w:rPr>
          <w:rFonts w:ascii="Times New Roman" w:hAnsi="Times New Roman" w:cs="Times New Roman"/>
          <w:color w:val="000000"/>
          <w:u w:color="000000"/>
        </w:rPr>
        <w:t>го</w:t>
      </w:r>
      <w:r w:rsidRPr="00CF3FC9">
        <w:rPr>
          <w:rFonts w:ascii="Times New Roman" w:hAnsi="Times New Roman" w:cs="Times New Roman"/>
          <w:color w:val="000000"/>
          <w:u w:color="000000"/>
        </w:rPr>
        <w:t xml:space="preserve"> класс</w:t>
      </w:r>
      <w:r w:rsidR="00313F8A">
        <w:rPr>
          <w:rFonts w:ascii="Times New Roman" w:hAnsi="Times New Roman" w:cs="Times New Roman"/>
          <w:color w:val="000000"/>
          <w:u w:color="000000"/>
        </w:rPr>
        <w:t>а</w:t>
      </w:r>
      <w:r w:rsidRPr="00CF3FC9">
        <w:rPr>
          <w:rFonts w:ascii="Times New Roman" w:hAnsi="Times New Roman" w:cs="Times New Roman"/>
          <w:color w:val="000000"/>
          <w:u w:color="000000"/>
        </w:rPr>
        <w:t>, занимающ</w:t>
      </w:r>
      <w:r w:rsidR="00313F8A">
        <w:rPr>
          <w:rFonts w:ascii="Times New Roman" w:hAnsi="Times New Roman" w:cs="Times New Roman"/>
          <w:color w:val="000000"/>
          <w:u w:color="000000"/>
        </w:rPr>
        <w:t>егося</w:t>
      </w:r>
      <w:r w:rsidRPr="00CF3FC9">
        <w:rPr>
          <w:rFonts w:ascii="Times New Roman" w:hAnsi="Times New Roman" w:cs="Times New Roman"/>
          <w:color w:val="000000"/>
          <w:u w:color="000000"/>
        </w:rPr>
        <w:t xml:space="preserve"> во вторую смену.</w:t>
      </w:r>
    </w:p>
    <w:p w:rsidR="00134E44" w:rsidRPr="00CF3FC9" w:rsidRDefault="00134E44" w:rsidP="00313F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Социальное окружение учащихся: 27% воспитываются в многодетных семьях, 35% в неполных, у 13% учащихся хотя бы один родитель имеет высшее образование, более 60% учащихся воспитываются в семьях имеющих доход ниже прожиточного минимума. </w:t>
      </w:r>
    </w:p>
    <w:p w:rsidR="002F6FDA" w:rsidRPr="00C128C5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</w:p>
    <w:p w:rsidR="002F6FDA" w:rsidRPr="00CF3FC9" w:rsidRDefault="003519A6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  <w:t xml:space="preserve"> </w:t>
      </w:r>
      <w:r w:rsidR="002F6FDA" w:rsidRPr="00CF3FC9"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  <w:t>Краткие сведения о кадрах.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 xml:space="preserve">Для реализации приоритетных направлений своего развития школа располагает </w:t>
      </w:r>
      <w:r w:rsidRPr="00CF3FC9">
        <w:rPr>
          <w:rFonts w:ascii="Times New Roman" w:hAnsi="Times New Roman" w:cs="Times New Roman"/>
          <w:color w:val="000000"/>
          <w:u w:color="000000"/>
        </w:rPr>
        <w:lastRenderedPageBreak/>
        <w:t>высококвалифицированными кадрами</w:t>
      </w:r>
      <w:r w:rsidR="00D249A8">
        <w:rPr>
          <w:rFonts w:ascii="Times New Roman" w:hAnsi="Times New Roman" w:cs="Times New Roman"/>
          <w:color w:val="000000"/>
          <w:u w:color="000000"/>
        </w:rPr>
        <w:t>. 2017 году</w:t>
      </w:r>
      <w:r w:rsidR="003519A6">
        <w:rPr>
          <w:rFonts w:ascii="Times New Roman" w:hAnsi="Times New Roman" w:cs="Times New Roman"/>
          <w:color w:val="000000"/>
          <w:u w:color="000000"/>
        </w:rPr>
        <w:t xml:space="preserve"> в школе работает 39 педагогический работник, в том числе 4 внешних совместителя, 1 педагог – библиотекарь, 1 педагог дополнительного образования, 1 воспитатель, 2 педагога психолога, 1 логопед, 1 дефектолог, 1 педагог организатор, 3 административных работника. Восемь педагогических работников имеют неполную нагрузку (совместители, пенсионеры).</w:t>
      </w:r>
      <w:r w:rsidRPr="00CF3FC9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3519A6">
        <w:rPr>
          <w:rFonts w:ascii="Times New Roman" w:hAnsi="Times New Roman" w:cs="Times New Roman"/>
          <w:color w:val="000000"/>
          <w:u w:color="000000"/>
        </w:rPr>
        <w:t xml:space="preserve">По результатам аттестации </w:t>
      </w:r>
      <w:r w:rsidR="00BA2512">
        <w:rPr>
          <w:rFonts w:ascii="Times New Roman" w:hAnsi="Times New Roman" w:cs="Times New Roman"/>
          <w:color w:val="000000"/>
          <w:u w:color="000000"/>
        </w:rPr>
        <w:t>16 педагогов имеют высшую квалификационную категорию и 6 – первую.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>Среди педагогов в 2017 году работа</w:t>
      </w:r>
      <w:r w:rsidR="00313F8A">
        <w:rPr>
          <w:rFonts w:ascii="Times New Roman" w:hAnsi="Times New Roman" w:cs="Times New Roman"/>
          <w:color w:val="000000"/>
          <w:u w:color="000000"/>
        </w:rPr>
        <w:t>ли</w:t>
      </w:r>
      <w:r w:rsidRPr="00CF3FC9">
        <w:rPr>
          <w:rFonts w:ascii="Times New Roman" w:hAnsi="Times New Roman" w:cs="Times New Roman"/>
          <w:color w:val="000000"/>
          <w:u w:color="000000"/>
        </w:rPr>
        <w:t>: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>отличники народного образования:                                              1/3%;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>почётные работники образования:                                                6/19%;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>заслуженный учитель Красноярского края:                                 1/3%;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>успешные участники национального проекта «Образование»  4/12%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>участники профессиональных конкурсов                                    9/27%.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CF3FC9">
        <w:rPr>
          <w:rFonts w:ascii="Times New Roman" w:hAnsi="Times New Roman" w:cs="Times New Roman"/>
          <w:color w:val="000000"/>
          <w:u w:color="000000"/>
        </w:rPr>
        <w:t xml:space="preserve">В </w:t>
      </w:r>
      <w:r w:rsidR="00BA2512">
        <w:rPr>
          <w:rFonts w:ascii="Times New Roman" w:hAnsi="Times New Roman" w:cs="Times New Roman"/>
          <w:color w:val="000000"/>
          <w:u w:color="000000"/>
        </w:rPr>
        <w:t>2017</w:t>
      </w:r>
      <w:r w:rsidRPr="00CF3FC9">
        <w:rPr>
          <w:rFonts w:ascii="Times New Roman" w:hAnsi="Times New Roman" w:cs="Times New Roman"/>
          <w:color w:val="000000"/>
          <w:u w:color="000000"/>
        </w:rPr>
        <w:t xml:space="preserve"> году </w:t>
      </w:r>
      <w:r w:rsidR="00BA2512">
        <w:rPr>
          <w:rFonts w:ascii="Times New Roman" w:hAnsi="Times New Roman" w:cs="Times New Roman"/>
          <w:color w:val="000000"/>
          <w:u w:color="000000"/>
        </w:rPr>
        <w:t>90</w:t>
      </w:r>
      <w:r w:rsidRPr="00CF3FC9">
        <w:rPr>
          <w:rFonts w:ascii="Times New Roman" w:hAnsi="Times New Roman" w:cs="Times New Roman"/>
          <w:color w:val="000000"/>
          <w:u w:color="000000"/>
        </w:rPr>
        <w:t>% педаго</w:t>
      </w:r>
      <w:r w:rsidR="00BA2512">
        <w:rPr>
          <w:rFonts w:ascii="Times New Roman" w:hAnsi="Times New Roman" w:cs="Times New Roman"/>
          <w:color w:val="000000"/>
          <w:u w:color="000000"/>
        </w:rPr>
        <w:t xml:space="preserve">гических работников </w:t>
      </w:r>
      <w:r w:rsidRPr="00CF3FC9">
        <w:rPr>
          <w:rFonts w:ascii="Times New Roman" w:hAnsi="Times New Roman" w:cs="Times New Roman"/>
          <w:color w:val="000000"/>
          <w:u w:color="000000"/>
        </w:rPr>
        <w:t>прошли курсы повышения квалификации</w:t>
      </w:r>
      <w:r w:rsidR="00BA2512">
        <w:rPr>
          <w:rFonts w:ascii="Times New Roman" w:hAnsi="Times New Roman" w:cs="Times New Roman"/>
          <w:color w:val="000000"/>
          <w:u w:color="000000"/>
        </w:rPr>
        <w:t>, в том числе 54% по направлению коррекционной педагогики</w:t>
      </w:r>
      <w:r w:rsidRPr="00CF3FC9">
        <w:rPr>
          <w:rFonts w:ascii="Times New Roman" w:hAnsi="Times New Roman" w:cs="Times New Roman"/>
          <w:color w:val="000000"/>
          <w:u w:color="000000"/>
        </w:rPr>
        <w:t>.</w:t>
      </w:r>
    </w:p>
    <w:p w:rsidR="002F6FDA" w:rsidRPr="00853EE7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853EE7">
        <w:rPr>
          <w:rFonts w:ascii="Times New Roman" w:hAnsi="Times New Roman" w:cs="Times New Roman"/>
          <w:color w:val="000000" w:themeColor="text1"/>
          <w:u w:color="000000"/>
        </w:rPr>
        <w:t xml:space="preserve">       В 2017 году </w:t>
      </w:r>
      <w:proofErr w:type="gramStart"/>
      <w:r w:rsidRPr="00853EE7">
        <w:rPr>
          <w:rFonts w:ascii="Times New Roman" w:hAnsi="Times New Roman" w:cs="Times New Roman"/>
          <w:color w:val="000000" w:themeColor="text1"/>
          <w:u w:color="000000"/>
        </w:rPr>
        <w:t>основным</w:t>
      </w:r>
      <w:r w:rsidR="00853EE7" w:rsidRPr="00853EE7">
        <w:rPr>
          <w:rFonts w:ascii="Times New Roman" w:hAnsi="Times New Roman" w:cs="Times New Roman"/>
          <w:color w:val="000000" w:themeColor="text1"/>
          <w:u w:color="000000"/>
        </w:rPr>
        <w:t>и</w:t>
      </w:r>
      <w:proofErr w:type="gramEnd"/>
      <w:r w:rsidRPr="00853EE7">
        <w:rPr>
          <w:rFonts w:ascii="Times New Roman" w:hAnsi="Times New Roman" w:cs="Times New Roman"/>
          <w:color w:val="000000" w:themeColor="text1"/>
          <w:u w:color="000000"/>
        </w:rPr>
        <w:t xml:space="preserve"> направлением деятельности по реализации ФГОС стала разработка системы сопровождения учащихся в процессе формирования УУД и их оценивания. Педагогический коллек</w:t>
      </w:r>
      <w:r w:rsidR="00853EE7" w:rsidRPr="00853EE7">
        <w:rPr>
          <w:rFonts w:ascii="Times New Roman" w:hAnsi="Times New Roman" w:cs="Times New Roman"/>
          <w:color w:val="000000" w:themeColor="text1"/>
          <w:u w:color="000000"/>
        </w:rPr>
        <w:t xml:space="preserve">тив </w:t>
      </w:r>
      <w:r w:rsidRPr="00853EE7">
        <w:rPr>
          <w:rFonts w:ascii="Times New Roman" w:hAnsi="Times New Roman" w:cs="Times New Roman"/>
          <w:color w:val="000000" w:themeColor="text1"/>
          <w:u w:color="000000"/>
        </w:rPr>
        <w:t>работа</w:t>
      </w:r>
      <w:r w:rsidR="00853EE7" w:rsidRPr="00853EE7">
        <w:rPr>
          <w:rFonts w:ascii="Times New Roman" w:hAnsi="Times New Roman" w:cs="Times New Roman"/>
          <w:color w:val="000000" w:themeColor="text1"/>
          <w:u w:color="000000"/>
        </w:rPr>
        <w:t>ет</w:t>
      </w:r>
      <w:r w:rsidRPr="00853EE7">
        <w:rPr>
          <w:rFonts w:ascii="Times New Roman" w:hAnsi="Times New Roman" w:cs="Times New Roman"/>
          <w:color w:val="000000" w:themeColor="text1"/>
          <w:u w:color="000000"/>
        </w:rPr>
        <w:t xml:space="preserve"> по нескольким направлениям: </w:t>
      </w:r>
    </w:p>
    <w:p w:rsidR="002F6FDA" w:rsidRPr="00853EE7" w:rsidRDefault="002F6FDA" w:rsidP="002F6F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853EE7">
        <w:rPr>
          <w:rFonts w:ascii="Times New Roman" w:hAnsi="Times New Roman" w:cs="Times New Roman"/>
          <w:color w:val="000000" w:themeColor="text1"/>
          <w:u w:color="000000"/>
        </w:rPr>
        <w:t xml:space="preserve">технологии обучения (в частности, технология коллективного способа обучения), </w:t>
      </w:r>
    </w:p>
    <w:p w:rsidR="002F6FDA" w:rsidRPr="00853EE7" w:rsidRDefault="002F6FDA" w:rsidP="002F6F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000000"/>
        </w:rPr>
      </w:pPr>
      <w:proofErr w:type="spellStart"/>
      <w:r w:rsidRPr="00853EE7">
        <w:rPr>
          <w:rFonts w:ascii="Times New Roman" w:hAnsi="Times New Roman" w:cs="Times New Roman"/>
          <w:color w:val="000000" w:themeColor="text1"/>
          <w:u w:color="000000"/>
        </w:rPr>
        <w:t>метапредметные</w:t>
      </w:r>
      <w:proofErr w:type="spellEnd"/>
      <w:r w:rsidRPr="00853EE7">
        <w:rPr>
          <w:rFonts w:ascii="Times New Roman" w:hAnsi="Times New Roman" w:cs="Times New Roman"/>
          <w:color w:val="000000" w:themeColor="text1"/>
          <w:u w:color="000000"/>
        </w:rPr>
        <w:t xml:space="preserve"> результаты учащихся (формирование умений по пониманию текста, проектных и исследовательских умений), </w:t>
      </w:r>
    </w:p>
    <w:p w:rsidR="002F6FDA" w:rsidRPr="00853EE7" w:rsidRDefault="002F6FDA" w:rsidP="002F6F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000000"/>
          <w:lang w:val="en-US"/>
        </w:rPr>
      </w:pPr>
      <w:proofErr w:type="spellStart"/>
      <w:proofErr w:type="gramStart"/>
      <w:r w:rsidRPr="00853EE7">
        <w:rPr>
          <w:rFonts w:ascii="Times New Roman" w:hAnsi="Times New Roman" w:cs="Times New Roman"/>
          <w:color w:val="000000" w:themeColor="text1"/>
          <w:u w:color="000000"/>
          <w:lang w:val="en-US"/>
        </w:rPr>
        <w:t>проектно-исследовательская</w:t>
      </w:r>
      <w:proofErr w:type="spellEnd"/>
      <w:proofErr w:type="gramEnd"/>
      <w:r w:rsidRPr="00853EE7">
        <w:rPr>
          <w:rFonts w:ascii="Times New Roman" w:hAnsi="Times New Roman" w:cs="Times New Roman"/>
          <w:color w:val="000000" w:themeColor="text1"/>
          <w:u w:color="000000"/>
          <w:lang w:val="en-US"/>
        </w:rPr>
        <w:t xml:space="preserve"> </w:t>
      </w:r>
      <w:proofErr w:type="spellStart"/>
      <w:r w:rsidRPr="00853EE7">
        <w:rPr>
          <w:rFonts w:ascii="Times New Roman" w:hAnsi="Times New Roman" w:cs="Times New Roman"/>
          <w:color w:val="000000" w:themeColor="text1"/>
          <w:u w:color="000000"/>
          <w:lang w:val="en-US"/>
        </w:rPr>
        <w:t>деятельность</w:t>
      </w:r>
      <w:proofErr w:type="spellEnd"/>
      <w:r w:rsidRPr="00853EE7">
        <w:rPr>
          <w:rFonts w:ascii="Times New Roman" w:hAnsi="Times New Roman" w:cs="Times New Roman"/>
          <w:color w:val="000000" w:themeColor="text1"/>
          <w:u w:color="000000"/>
          <w:lang w:val="en-US"/>
        </w:rPr>
        <w:t>.</w:t>
      </w:r>
    </w:p>
    <w:p w:rsidR="00104CFC" w:rsidRDefault="00104CFC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u w:color="800000"/>
        </w:rPr>
      </w:pPr>
    </w:p>
    <w:p w:rsidR="00104CFC" w:rsidRDefault="00104CFC" w:rsidP="00104CFC">
      <w:pPr>
        <w:ind w:firstLine="708"/>
        <w:jc w:val="both"/>
        <w:rPr>
          <w:rFonts w:ascii="Times New Roman" w:hAnsi="Times New Roman" w:cs="Times New Roman"/>
        </w:rPr>
      </w:pPr>
      <w:r w:rsidRPr="008A4A7E">
        <w:rPr>
          <w:rFonts w:ascii="Times New Roman" w:hAnsi="Times New Roman" w:cs="Times New Roman"/>
          <w:b/>
          <w:bCs/>
        </w:rPr>
        <w:t>Оценка образовательной деятельности</w:t>
      </w:r>
      <w:r w:rsidRPr="008A4A7E">
        <w:rPr>
          <w:rFonts w:ascii="Times New Roman" w:hAnsi="Times New Roman" w:cs="Times New Roman"/>
        </w:rPr>
        <w:t xml:space="preserve"> </w:t>
      </w:r>
    </w:p>
    <w:p w:rsidR="00104CFC" w:rsidRPr="008A4A7E" w:rsidRDefault="00104CFC" w:rsidP="00104CF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A4A7E">
        <w:rPr>
          <w:rFonts w:ascii="Times New Roman" w:hAnsi="Times New Roman" w:cs="Times New Roman"/>
        </w:rPr>
        <w:t xml:space="preserve">Образовательная деятельность </w:t>
      </w:r>
      <w:r>
        <w:rPr>
          <w:rFonts w:ascii="Times New Roman" w:hAnsi="Times New Roman" w:cs="Times New Roman"/>
        </w:rPr>
        <w:t>школы осуществляется</w:t>
      </w:r>
      <w:r w:rsidRPr="008A4A7E">
        <w:rPr>
          <w:rFonts w:ascii="Times New Roman" w:hAnsi="Times New Roman" w:cs="Times New Roman"/>
        </w:rPr>
        <w:t xml:space="preserve"> в соответствии с Федеральным законом от 29.12.2012 № 273-ФЗ «Об образовании в Российской Федерации», ФГОС начального общего, основного общего</w:t>
      </w:r>
      <w:r>
        <w:rPr>
          <w:rFonts w:ascii="Times New Roman" w:hAnsi="Times New Roman" w:cs="Times New Roman"/>
        </w:rPr>
        <w:t xml:space="preserve"> </w:t>
      </w:r>
      <w:r w:rsidRPr="008A4A7E">
        <w:rPr>
          <w:rFonts w:ascii="Times New Roman" w:hAnsi="Times New Roman" w:cs="Times New Roman"/>
        </w:rPr>
        <w:t xml:space="preserve">образования, </w:t>
      </w:r>
      <w:r>
        <w:rPr>
          <w:rFonts w:ascii="Times New Roman" w:hAnsi="Times New Roman" w:cs="Times New Roman"/>
        </w:rPr>
        <w:t xml:space="preserve">с 2016 года ФГОС с ОВЗ, </w:t>
      </w:r>
      <w:r w:rsidRPr="008A4A7E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 w:cs="Times New Roman"/>
        </w:rPr>
        <w:t>ые графики, расписанием занятий.</w:t>
      </w:r>
      <w:proofErr w:type="gramEnd"/>
    </w:p>
    <w:p w:rsidR="00104CFC" w:rsidRPr="008A4A7E" w:rsidRDefault="00104CFC" w:rsidP="00104CFC">
      <w:pPr>
        <w:ind w:firstLine="708"/>
        <w:jc w:val="both"/>
        <w:rPr>
          <w:rFonts w:ascii="Times New Roman" w:hAnsi="Times New Roman" w:cs="Times New Roman"/>
        </w:rPr>
      </w:pPr>
      <w:r w:rsidRPr="008A4A7E">
        <w:rPr>
          <w:rFonts w:ascii="Times New Roman" w:hAnsi="Times New Roman" w:cs="Times New Roman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</w:t>
      </w:r>
      <w:r>
        <w:rPr>
          <w:rFonts w:ascii="Times New Roman" w:hAnsi="Times New Roman" w:cs="Times New Roman"/>
        </w:rPr>
        <w:t xml:space="preserve"> 5-9 классы</w:t>
      </w:r>
      <w:r w:rsidRPr="008A4A7E">
        <w:rPr>
          <w:rFonts w:ascii="Times New Roman" w:hAnsi="Times New Roman" w:cs="Times New Roman"/>
        </w:rPr>
        <w:t>), 10–11 классов – на 2-летний нормативный срок освоения образовательной программы среднего общего образования (Ф</w:t>
      </w:r>
      <w:r>
        <w:rPr>
          <w:rFonts w:ascii="Times New Roman" w:hAnsi="Times New Roman" w:cs="Times New Roman"/>
        </w:rPr>
        <w:t>К</w:t>
      </w:r>
      <w:r w:rsidRPr="008A4A7E">
        <w:rPr>
          <w:rFonts w:ascii="Times New Roman" w:hAnsi="Times New Roman" w:cs="Times New Roman"/>
        </w:rPr>
        <w:t>ГОС).</w:t>
      </w:r>
    </w:p>
    <w:p w:rsidR="00104CFC" w:rsidRDefault="00104CFC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2F6FDA" w:rsidRPr="00853EE7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853EE7">
        <w:rPr>
          <w:rFonts w:ascii="Times New Roman" w:hAnsi="Times New Roman" w:cs="Times New Roman"/>
          <w:b/>
          <w:bCs/>
          <w:color w:val="000000" w:themeColor="text1"/>
          <w:u w:color="800000"/>
        </w:rPr>
        <w:t>Качественные и количественные показатели образовательного процесса</w:t>
      </w:r>
    </w:p>
    <w:p w:rsidR="002F6FDA" w:rsidRPr="00853EE7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  <w:r w:rsidRPr="00853EE7"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  <w:t>Качество результатов обучения и воспитания</w:t>
      </w:r>
    </w:p>
    <w:p w:rsidR="002F6FDA" w:rsidRPr="00853EE7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>Качество знаний учащихся школы за последние три года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954"/>
        <w:gridCol w:w="1954"/>
        <w:gridCol w:w="1954"/>
        <w:gridCol w:w="1954"/>
      </w:tblGrid>
      <w:tr w:rsidR="006631A7" w:rsidRPr="00B65315" w:rsidTr="00B66965">
        <w:trPr>
          <w:trHeight w:val="556"/>
        </w:trPr>
        <w:tc>
          <w:tcPr>
            <w:tcW w:w="207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Учебный</w:t>
            </w:r>
            <w:proofErr w:type="spellEnd"/>
          </w:p>
          <w:p w:rsidR="006631A7" w:rsidRPr="00B65315" w:rsidRDefault="00BA2512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Г</w:t>
            </w:r>
            <w:r w:rsidR="006631A7"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од</w:t>
            </w:r>
          </w:p>
        </w:tc>
        <w:tc>
          <w:tcPr>
            <w:tcW w:w="781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Качество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gram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( %</w:t>
            </w:r>
            <w:proofErr w:type="gram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537"/>
        </w:trPr>
        <w:tc>
          <w:tcPr>
            <w:tcW w:w="2076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1-4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5-9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10-11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Средний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</w:p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школе</w:t>
            </w:r>
            <w:proofErr w:type="spellEnd"/>
          </w:p>
        </w:tc>
      </w:tr>
      <w:tr w:rsidR="002F6FDA" w:rsidRPr="00B65315" w:rsidTr="006631A7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20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B65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20</w:t>
            </w:r>
            <w:r w:rsidR="002F6FDA"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15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35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22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38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27</w:t>
            </w:r>
          </w:p>
        </w:tc>
      </w:tr>
      <w:tr w:rsidR="002F6FDA" w:rsidRPr="00B65315" w:rsidTr="006631A7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20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B65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2016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35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21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44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28</w:t>
            </w:r>
          </w:p>
        </w:tc>
      </w:tr>
      <w:tr w:rsidR="002F6FDA" w:rsidRPr="00B65315" w:rsidTr="006631A7">
        <w:trPr>
          <w:trHeight w:val="279"/>
        </w:trPr>
        <w:tc>
          <w:tcPr>
            <w:tcW w:w="20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B65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39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23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36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30</w:t>
            </w:r>
          </w:p>
        </w:tc>
      </w:tr>
    </w:tbl>
    <w:p w:rsidR="002F6FDA" w:rsidRDefault="00ED25D7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u w:color="800000"/>
        </w:rPr>
      </w:pPr>
      <w:r>
        <w:rPr>
          <w:rFonts w:ascii="Times New Roman" w:hAnsi="Times New Roman" w:cs="Times New Roman"/>
          <w:bCs/>
          <w:color w:val="000000" w:themeColor="text1"/>
          <w:u w:color="800000"/>
        </w:rPr>
        <w:lastRenderedPageBreak/>
        <w:t xml:space="preserve">В школе большое внимание уделяется объективному (честному) оцениванию. Показатель качества по школе в среднем 28-30%. </w:t>
      </w:r>
    </w:p>
    <w:p w:rsidR="00ED25D7" w:rsidRPr="00ED25D7" w:rsidRDefault="00ED25D7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u w:color="800000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>Результаты обучения  9, 11 классов за три года</w:t>
      </w:r>
    </w:p>
    <w:tbl>
      <w:tblPr>
        <w:tblW w:w="99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6631A7" w:rsidRPr="00B65315" w:rsidTr="006631A7">
        <w:trPr>
          <w:trHeight w:val="1737"/>
        </w:trPr>
        <w:tc>
          <w:tcPr>
            <w:tcW w:w="1105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ED25D7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ED25D7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Год </w:t>
            </w:r>
          </w:p>
        </w:tc>
        <w:tc>
          <w:tcPr>
            <w:tcW w:w="98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ED25D7">
              <w:rPr>
                <w:rFonts w:ascii="Times New Roman" w:hAnsi="Times New Roman" w:cs="Times New Roman"/>
                <w:color w:val="000000" w:themeColor="text1"/>
                <w:u w:color="800000"/>
              </w:rPr>
              <w:t>Клас</w:t>
            </w: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сы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Всего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уч-ся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Кол-во учащихся, окончивших школу 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Окончили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на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«4» и «5»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Кол-во выпускников 11-х классов 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.</w:t>
            </w:r>
          </w:p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Балл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Поступ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. в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ВУЗы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Получ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.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медали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Средний балл аттестата</w:t>
            </w:r>
          </w:p>
        </w:tc>
      </w:tr>
      <w:tr w:rsidR="006631A7" w:rsidRPr="00B65315" w:rsidTr="006631A7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110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Кол-во</w:t>
            </w:r>
            <w:proofErr w:type="spellEnd"/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%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Кол-во</w:t>
            </w:r>
            <w:proofErr w:type="spellEnd"/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%</w:t>
            </w:r>
          </w:p>
        </w:tc>
        <w:tc>
          <w:tcPr>
            <w:tcW w:w="98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05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2015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6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4,04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110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13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93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3,82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537"/>
        </w:trPr>
        <w:tc>
          <w:tcPr>
            <w:tcW w:w="1105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2016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5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63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5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4,52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110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18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18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3,81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835"/>
        </w:trPr>
        <w:tc>
          <w:tcPr>
            <w:tcW w:w="1105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  <w:t>5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4,37</w:t>
            </w:r>
          </w:p>
        </w:tc>
      </w:tr>
      <w:tr w:rsidR="006631A7" w:rsidRPr="00B65315" w:rsidTr="00B66965">
        <w:trPr>
          <w:trHeight w:val="279"/>
        </w:trPr>
        <w:tc>
          <w:tcPr>
            <w:tcW w:w="110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23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22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96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30</w:t>
            </w: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4,16</w:t>
            </w:r>
          </w:p>
        </w:tc>
      </w:tr>
    </w:tbl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  <w:lang w:val="en-US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Средний балл выпускника колеблется в пределах 3,8 – 4,52. Доля, </w:t>
      </w:r>
      <w:proofErr w:type="gramStart"/>
      <w:r w:rsidRPr="00B65315">
        <w:rPr>
          <w:rFonts w:ascii="Times New Roman" w:hAnsi="Times New Roman" w:cs="Times New Roman"/>
          <w:color w:val="000000" w:themeColor="text1"/>
          <w:u w:color="800000"/>
        </w:rPr>
        <w:t>поступивших</w:t>
      </w:r>
      <w:proofErr w:type="gram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в высшие учебные заведения (2015 год – 60%, 2016 год – 63%, 2017 год –   </w:t>
      </w:r>
      <w:r w:rsidR="006631A7" w:rsidRPr="00B65315">
        <w:rPr>
          <w:rFonts w:ascii="Times New Roman" w:hAnsi="Times New Roman" w:cs="Times New Roman"/>
          <w:color w:val="000000" w:themeColor="text1"/>
          <w:u w:color="800000"/>
        </w:rPr>
        <w:t>50</w:t>
      </w: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%). 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>Данные о выпускниках школы за 3 года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tbl>
      <w:tblPr>
        <w:tblW w:w="99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61"/>
        <w:gridCol w:w="1961"/>
        <w:gridCol w:w="1961"/>
        <w:gridCol w:w="1961"/>
      </w:tblGrid>
      <w:tr w:rsidR="006631A7" w:rsidRPr="00B65315" w:rsidTr="00B66965">
        <w:trPr>
          <w:trHeight w:val="522"/>
        </w:trPr>
        <w:tc>
          <w:tcPr>
            <w:tcW w:w="2084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Учебное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заведение</w:t>
            </w:r>
            <w:proofErr w:type="spellEnd"/>
          </w:p>
        </w:tc>
        <w:tc>
          <w:tcPr>
            <w:tcW w:w="588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B65315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Год 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08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2015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2016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2017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44"/>
        </w:trPr>
        <w:tc>
          <w:tcPr>
            <w:tcW w:w="2084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11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ВУЗы</w:t>
            </w:r>
            <w:proofErr w:type="spellEnd"/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60%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63%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50%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084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СУЗы</w:t>
            </w:r>
            <w:proofErr w:type="spellEnd"/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40%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37%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40%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084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ПТУ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-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1027"/>
        </w:trPr>
        <w:tc>
          <w:tcPr>
            <w:tcW w:w="208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proofErr w:type="gram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Другое</w:t>
            </w:r>
            <w:proofErr w:type="gram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(армия, переезд, работа и т.д.)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10%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084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9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10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43%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39%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56%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084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ССУЗы</w:t>
            </w:r>
            <w:proofErr w:type="spellEnd"/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16%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39%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21%</w:t>
            </w:r>
          </w:p>
        </w:tc>
      </w:tr>
      <w:tr w:rsidR="006631A7" w:rsidRPr="00B65315" w:rsidTr="00B66965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084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ПТУ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43%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22%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19%</w:t>
            </w:r>
          </w:p>
        </w:tc>
      </w:tr>
      <w:tr w:rsidR="006631A7" w:rsidRPr="00B65315" w:rsidTr="00B66965">
        <w:trPr>
          <w:trHeight w:val="766"/>
        </w:trPr>
        <w:tc>
          <w:tcPr>
            <w:tcW w:w="208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proofErr w:type="gram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Другое</w:t>
            </w:r>
            <w:proofErr w:type="gram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(переезд, работа и т.д.)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B65315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4%</w:t>
            </w:r>
          </w:p>
        </w:tc>
      </w:tr>
    </w:tbl>
    <w:p w:rsidR="002F6FDA" w:rsidRPr="00ED25D7" w:rsidRDefault="00ED25D7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u w:color="800000"/>
        </w:rPr>
      </w:pPr>
      <w:r w:rsidRPr="00ED25D7">
        <w:rPr>
          <w:rFonts w:ascii="Times New Roman" w:hAnsi="Times New Roman" w:cs="Times New Roman"/>
          <w:bCs/>
          <w:color w:val="000000" w:themeColor="text1"/>
          <w:u w:color="800000"/>
        </w:rPr>
        <w:t>Более половины выпускников ежегодно поступают в ВУЗы в основном на бюджетной основе.</w:t>
      </w:r>
    </w:p>
    <w:p w:rsidR="00ED25D7" w:rsidRDefault="00ED25D7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2F6FDA" w:rsidRPr="00104CF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104CFC">
        <w:rPr>
          <w:rFonts w:ascii="Times New Roman" w:hAnsi="Times New Roman" w:cs="Times New Roman"/>
          <w:b/>
          <w:bCs/>
          <w:color w:val="000000" w:themeColor="text1"/>
          <w:u w:color="800000"/>
        </w:rPr>
        <w:t xml:space="preserve">Результаты итоговой аттестации 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На протяжении 16 лет учащиеся школы участвуют в сдаче единого государственного </w:t>
      </w:r>
      <w:r w:rsidRPr="00B65315">
        <w:rPr>
          <w:rFonts w:ascii="Times New Roman" w:hAnsi="Times New Roman" w:cs="Times New Roman"/>
          <w:color w:val="000000" w:themeColor="text1"/>
          <w:u w:color="800000"/>
        </w:rPr>
        <w:lastRenderedPageBreak/>
        <w:t xml:space="preserve">экзамена. Все учащиеся справляются с итоговой аттестацией. 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>Результаты ЕГЭ по математике (базовый уровень) за 3 последних года.</w:t>
      </w:r>
    </w:p>
    <w:p w:rsidR="002F6FDA" w:rsidRPr="00B65315" w:rsidRDefault="00B66965" w:rsidP="002F6F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u w:color="800000"/>
        </w:rPr>
      </w:pPr>
      <w:r w:rsidRPr="00B65315">
        <w:rPr>
          <w:rFonts w:ascii="Times" w:hAnsi="Times" w:cs="Times"/>
          <w:noProof/>
          <w:color w:val="000000" w:themeColor="text1"/>
          <w:u w:color="800000"/>
        </w:rPr>
        <w:drawing>
          <wp:inline distT="0" distB="0" distL="0" distR="0">
            <wp:extent cx="5734050" cy="1676400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 xml:space="preserve">Результаты ЕГЭ по русскому языку за 3 </w:t>
      </w:r>
      <w:r w:rsidR="00B66965"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 xml:space="preserve">последних </w:t>
      </w: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>года.</w:t>
      </w: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     </w:t>
      </w:r>
    </w:p>
    <w:p w:rsidR="00B66965" w:rsidRPr="00B65315" w:rsidRDefault="00B66965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noProof/>
          <w:color w:val="000000" w:themeColor="text1"/>
          <w:u w:color="800000"/>
        </w:rPr>
        <w:drawing>
          <wp:inline distT="0" distB="0" distL="0" distR="0">
            <wp:extent cx="5734050" cy="1676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color w:val="000000" w:themeColor="text1"/>
          <w:u w:color="800000"/>
        </w:rPr>
        <w:t>Количество выпускников, которые сдали 3 ЕГЭ и более 10 учащихся, 100 %.</w:t>
      </w:r>
    </w:p>
    <w:p w:rsidR="002F6FDA" w:rsidRPr="00B65315" w:rsidRDefault="002F6FDA" w:rsidP="002F6FD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По результатам ЕГЭ по математике (профильный уровень) в 2017 году наибольший балл у Ракитина Дмитрия 82 балла.</w:t>
      </w:r>
    </w:p>
    <w:p w:rsidR="002F6FDA" w:rsidRPr="00B65315" w:rsidRDefault="002F6FDA" w:rsidP="002F6FD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По результатам ЕГЭ по русскому языку в 2017 году наибольший балл у Евдокимовой Елизаветы 96 баллов.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800000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С 2014 года выпускники основной школы проходят государственную итоговую аттестацию  в форме ОГЭ (основной государственный экзамен). В </w:t>
      </w:r>
      <w:r w:rsidR="00B65315" w:rsidRPr="00B65315">
        <w:rPr>
          <w:rFonts w:ascii="Times New Roman" w:hAnsi="Times New Roman" w:cs="Times New Roman"/>
          <w:color w:val="000000" w:themeColor="text1"/>
          <w:u w:color="800000"/>
        </w:rPr>
        <w:t>2017</w:t>
      </w: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году количество </w:t>
      </w:r>
      <w:proofErr w:type="gramStart"/>
      <w:r w:rsidRPr="00B65315">
        <w:rPr>
          <w:rFonts w:ascii="Times New Roman" w:hAnsi="Times New Roman" w:cs="Times New Roman"/>
          <w:color w:val="000000" w:themeColor="text1"/>
          <w:u w:color="800000"/>
        </w:rPr>
        <w:t>предметов</w:t>
      </w:r>
      <w:proofErr w:type="gram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по которым необходимо было успешно сдать экзамен для получения аттестата увеличилось с двух до четырёх (русский язык, математика и два предмета по выбору).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           Итоги государственной итоговой аттестации за курс основного общего образования в сравнении с районным показателем:</w:t>
      </w:r>
    </w:p>
    <w:tbl>
      <w:tblPr>
        <w:tblW w:w="99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2F6FDA" w:rsidRPr="00B65315" w:rsidTr="006631A7">
        <w:trPr>
          <w:trHeight w:val="664"/>
        </w:trPr>
        <w:tc>
          <w:tcPr>
            <w:tcW w:w="12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Предмет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Математика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Русский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язык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Биология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Общ-во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Химия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Информатика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Физика</w:t>
            </w:r>
            <w:proofErr w:type="spellEnd"/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География</w:t>
            </w:r>
            <w:proofErr w:type="spellEnd"/>
          </w:p>
        </w:tc>
      </w:tr>
      <w:tr w:rsidR="002F6FDA" w:rsidRPr="00B65315" w:rsidTr="006631A7">
        <w:tblPrEx>
          <w:tblBorders>
            <w:top w:val="none" w:sz="0" w:space="0" w:color="auto"/>
          </w:tblBorders>
        </w:tblPrEx>
        <w:trPr>
          <w:trHeight w:val="647"/>
        </w:trPr>
        <w:tc>
          <w:tcPr>
            <w:tcW w:w="12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УЧИТЕЛЬ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Конев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В.Ю.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Шпак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Л.Л.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Зубарева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А.А.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Зорина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А.Н.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Мезёва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Т.Л.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Конев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В.Ю.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Бородина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Е.А.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>Тимакова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  <w:lang w:val="en-US"/>
              </w:rPr>
              <w:t xml:space="preserve"> Е.С.</w:t>
            </w:r>
          </w:p>
        </w:tc>
      </w:tr>
      <w:tr w:rsidR="002F6FDA" w:rsidRPr="00B65315" w:rsidTr="006631A7">
        <w:trPr>
          <w:trHeight w:val="1588"/>
        </w:trPr>
        <w:tc>
          <w:tcPr>
            <w:tcW w:w="12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800000"/>
              </w:rPr>
              <w:t>Дельта среднего балла и  оценки по отношению к районному показателю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+3,06/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(+0,4)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+4,36/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(+0,54)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+6,81/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(+0,53)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-0,16/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(+0,25)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+6,9/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(+0,5)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+0,87/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(+0,03)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+8/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(+1,2)</w:t>
            </w:r>
          </w:p>
        </w:tc>
        <w:tc>
          <w:tcPr>
            <w:tcW w:w="10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+10,7/</w:t>
            </w:r>
          </w:p>
          <w:p w:rsidR="002F6FDA" w:rsidRPr="00B65315" w:rsidRDefault="002F6F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800000"/>
                <w:lang w:val="en-US"/>
              </w:rPr>
              <w:t>(+1,56)</w:t>
            </w:r>
          </w:p>
        </w:tc>
      </w:tr>
    </w:tbl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По среднему баллу работ показатели выше районных по всем предметам, кроме </w:t>
      </w:r>
      <w:r w:rsidRPr="00B65315">
        <w:rPr>
          <w:rFonts w:ascii="Times New Roman" w:hAnsi="Times New Roman" w:cs="Times New Roman"/>
          <w:color w:val="000000" w:themeColor="text1"/>
          <w:u w:color="800000"/>
        </w:rPr>
        <w:lastRenderedPageBreak/>
        <w:t>обществознания, где расхождение с районным показателем незначительное (-0,16).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Из предложенных предметов для прохождения ОГЭ учащиеся совершили выбор по 8 предметам. 96% учащихся прошли ИГА в форме ОГЭ по четырём предметам, один ученик по двум обязательным предметам (ученик с ОВЗ). Математику и русский язык все учащиеся сдали без пересдач. 83% учащихся написали работы по итоговой аттестации в соответствии с готовыми оценками и выше, 17% написали ниже годовых, из них 83% это результаты экзаменов по выбору. В сравнении с </w:t>
      </w:r>
      <w:r w:rsidR="00B65315">
        <w:rPr>
          <w:rFonts w:ascii="Times New Roman" w:hAnsi="Times New Roman" w:cs="Times New Roman"/>
          <w:color w:val="000000" w:themeColor="text1"/>
          <w:u w:color="800000"/>
        </w:rPr>
        <w:t>2016</w:t>
      </w: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годом значительного расхождения с годовой оценкой и оценкой за экзамен по предметам нет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  <w:t>Мониторинговые процедуры ШСОКО (школьная система оценки качества образования)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        В 3 и 4 четвертях для учащихся 3-9 классов организованы места публичного предъявления метапредметных результатов: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3 и 4 классы: защита групповых конструкторских проектов;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5 класс: защита группового проекта по географии «Путешествие по материкам»;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6 класс: выездная сессия «Школа выживания», защита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межпредметного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проекта (биология-английский язык);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7 класс: защита индивидуального </w:t>
      </w:r>
      <w:proofErr w:type="gramStart"/>
      <w:r w:rsidRPr="00B65315">
        <w:rPr>
          <w:rFonts w:ascii="Times New Roman" w:hAnsi="Times New Roman" w:cs="Times New Roman"/>
          <w:color w:val="000000" w:themeColor="text1"/>
          <w:u w:color="800000"/>
        </w:rPr>
        <w:t>дизайн-проекта</w:t>
      </w:r>
      <w:proofErr w:type="gram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по технологии, защита реферата, театральная постановка «Девочка и апрель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8 класс: реализация социальных проектов, защита исследования»;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9 класс: защита индивидуальных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профориентационных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проектов.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5-9 классы для учащихся, обучающихся по адаптированным программам: решение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межпредметных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практикоориентированных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заданий. 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Проведены диагностические процедуры, позволяющие оценить уровень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сформированности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универсальных учебных действий учащихся 5-8 классов: </w:t>
      </w:r>
    </w:p>
    <w:p w:rsidR="002F6FDA" w:rsidRPr="00B65315" w:rsidRDefault="002F6FDA" w:rsidP="002F6F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мониторинг «Оценка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сформированности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метапредметных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результатов (осознанного чтения и умения работать с информацией)» в 5-8 классах (использованы материалы сборника Ковалевой Г.С. «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</w:rPr>
        <w:t>Метапредметные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 результаты»);</w:t>
      </w:r>
    </w:p>
    <w:p w:rsidR="002F6FDA" w:rsidRPr="00B65315" w:rsidRDefault="002F6FDA" w:rsidP="002F6F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мониторинг образовательных результатов учащихся 5-8 классов в рамках проектно-исследовательской деятельности;</w:t>
      </w:r>
    </w:p>
    <w:p w:rsidR="002F6FDA" w:rsidRPr="00B65315" w:rsidRDefault="002F6FDA" w:rsidP="002F6F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  <w:lang w:val="en-US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 xml:space="preserve">комплексная оценка ключевых универсальных учебных действий учащихся педагогами, работающими в 8-9 классах.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Данная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оценка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основана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на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наблюдениях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педагогов</w:t>
      </w:r>
      <w:proofErr w:type="spellEnd"/>
      <w:r w:rsidRPr="00B65315">
        <w:rPr>
          <w:rFonts w:ascii="Times New Roman" w:hAnsi="Times New Roman" w:cs="Times New Roman"/>
          <w:color w:val="000000" w:themeColor="text1"/>
          <w:u w:color="800000"/>
          <w:lang w:val="en-US"/>
        </w:rPr>
        <w:t>.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Составной частью  ШСОКО и предметом для внесения корректировок в программы педагогов является краевой диагностический мониторинг для 1-3 классов по математике, русскому языку, литературному чтению; краевая контрольная работа по читательской грамотности, умениям выполнять групповой проект и ВПР в 4 классе</w:t>
      </w:r>
    </w:p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color="8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428"/>
        <w:gridCol w:w="2428"/>
        <w:gridCol w:w="2483"/>
      </w:tblGrid>
      <w:tr w:rsidR="00B66965" w:rsidRPr="00B65315" w:rsidTr="00B66965">
        <w:trPr>
          <w:trHeight w:val="1433"/>
        </w:trPr>
        <w:tc>
          <w:tcPr>
            <w:tcW w:w="497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  <w:t>Результаты краевой диагностической работы по выполнению группового проекта</w:t>
            </w:r>
          </w:p>
          <w:p w:rsidR="00B66965" w:rsidRPr="00B65315" w:rsidRDefault="00B66965" w:rsidP="00B6531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(4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, </w:t>
            </w:r>
            <w:r w:rsidR="00B65315"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2</w:t>
            </w: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017 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год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Среднее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значение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классу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(%)</w:t>
            </w:r>
          </w:p>
        </w:tc>
        <w:tc>
          <w:tcPr>
            <w:tcW w:w="24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Среднее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значение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региону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(%)</w:t>
            </w:r>
          </w:p>
        </w:tc>
      </w:tr>
      <w:tr w:rsidR="00B66965" w:rsidRPr="00B65315" w:rsidTr="0025578C">
        <w:tblPrEx>
          <w:tblBorders>
            <w:top w:val="none" w:sz="0" w:space="0" w:color="auto"/>
          </w:tblBorders>
        </w:tblPrEx>
        <w:trPr>
          <w:trHeight w:val="546"/>
        </w:trPr>
        <w:tc>
          <w:tcPr>
            <w:tcW w:w="255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Успешность выполнения (% от максимального балла)</w:t>
            </w: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Весь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проект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общий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балл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78,40%</w:t>
            </w:r>
          </w:p>
        </w:tc>
        <w:tc>
          <w:tcPr>
            <w:tcW w:w="24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77,05%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255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Регулятивные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действия</w:t>
            </w:r>
            <w:proofErr w:type="spellEnd"/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71,11%</w:t>
            </w:r>
          </w:p>
        </w:tc>
        <w:tc>
          <w:tcPr>
            <w:tcW w:w="24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72,59%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255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Коммуникативные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действия</w:t>
            </w:r>
            <w:proofErr w:type="spellEnd"/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87,50%</w:t>
            </w:r>
          </w:p>
        </w:tc>
        <w:tc>
          <w:tcPr>
            <w:tcW w:w="24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82,62%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810"/>
        </w:trPr>
        <w:tc>
          <w:tcPr>
            <w:tcW w:w="255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lastRenderedPageBreak/>
              <w:t>Уровни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достижений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</w:t>
            </w: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(%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обучающихся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Достигли базового уровня (включая </w:t>
            </w:r>
            <w:proofErr w:type="gram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повышенный</w:t>
            </w:r>
            <w:proofErr w:type="gram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)</w:t>
            </w: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100,00%</w:t>
            </w:r>
          </w:p>
        </w:tc>
        <w:tc>
          <w:tcPr>
            <w:tcW w:w="24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96,78%</w:t>
            </w:r>
          </w:p>
        </w:tc>
      </w:tr>
      <w:tr w:rsidR="00B66965" w:rsidRPr="00B65315" w:rsidTr="00B66965">
        <w:trPr>
          <w:trHeight w:val="277"/>
        </w:trPr>
        <w:tc>
          <w:tcPr>
            <w:tcW w:w="255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Повышенный</w:t>
            </w:r>
            <w:proofErr w:type="spellEnd"/>
          </w:p>
        </w:tc>
        <w:tc>
          <w:tcPr>
            <w:tcW w:w="2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33,33%</w:t>
            </w:r>
          </w:p>
        </w:tc>
        <w:tc>
          <w:tcPr>
            <w:tcW w:w="24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48,00%</w:t>
            </w:r>
          </w:p>
        </w:tc>
      </w:tr>
    </w:tbl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954"/>
        <w:gridCol w:w="1954"/>
        <w:gridCol w:w="1954"/>
        <w:gridCol w:w="1954"/>
      </w:tblGrid>
      <w:tr w:rsidR="00B66965" w:rsidRPr="00B65315" w:rsidTr="00B66965">
        <w:trPr>
          <w:trHeight w:val="1251"/>
        </w:trPr>
        <w:tc>
          <w:tcPr>
            <w:tcW w:w="598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 </w:t>
            </w:r>
            <w:r w:rsidRPr="00B65315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  <w:t>Результаты краевой диагностической работы по читательской грамотности</w:t>
            </w:r>
          </w:p>
          <w:p w:rsidR="00B66965" w:rsidRPr="00B65315" w:rsidRDefault="00B65315" w:rsidP="00B6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, </w:t>
            </w:r>
            <w:r w:rsidR="00B66965"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2017 </w:t>
            </w:r>
            <w:proofErr w:type="spellStart"/>
            <w:r w:rsidR="00B66965"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год</w:t>
            </w:r>
            <w:proofErr w:type="spellEnd"/>
            <w:r w:rsidR="00B66965"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Среднее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значение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классу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(%)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Среднее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значение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региону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(%)</w:t>
            </w:r>
          </w:p>
        </w:tc>
      </w:tr>
      <w:tr w:rsidR="00B66965" w:rsidRPr="00B65315" w:rsidTr="0025578C">
        <w:tblPrEx>
          <w:tblBorders>
            <w:top w:val="none" w:sz="0" w:space="0" w:color="auto"/>
          </w:tblBorders>
        </w:tblPrEx>
        <w:trPr>
          <w:trHeight w:val="828"/>
        </w:trPr>
        <w:tc>
          <w:tcPr>
            <w:tcW w:w="207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Успешность выполнения (% от максимального балла)</w:t>
            </w:r>
          </w:p>
        </w:tc>
        <w:tc>
          <w:tcPr>
            <w:tcW w:w="390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Вся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работа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общий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балл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70,90%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66,23%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813"/>
        </w:trPr>
        <w:tc>
          <w:tcPr>
            <w:tcW w:w="207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Задания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группам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умений</w:t>
            </w:r>
            <w:proofErr w:type="spellEnd"/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Общее понимание и ориентация в тексте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72,11%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75,55%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1368"/>
        </w:trPr>
        <w:tc>
          <w:tcPr>
            <w:tcW w:w="2076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Глубокое и детальное понимание содержания и формы текста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74,83%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64,95%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1368"/>
        </w:trPr>
        <w:tc>
          <w:tcPr>
            <w:tcW w:w="2076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Использование информации из текста для различных целей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61,90%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52,16%</w:t>
            </w:r>
          </w:p>
        </w:tc>
      </w:tr>
      <w:tr w:rsidR="00B66965" w:rsidRPr="00B65315" w:rsidTr="00B66965">
        <w:tblPrEx>
          <w:tblBorders>
            <w:top w:val="none" w:sz="0" w:space="0" w:color="auto"/>
          </w:tblBorders>
        </w:tblPrEx>
        <w:trPr>
          <w:trHeight w:val="721"/>
        </w:trPr>
        <w:tc>
          <w:tcPr>
            <w:tcW w:w="207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Уровни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достижений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(%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учащихся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  <w:tc>
          <w:tcPr>
            <w:tcW w:w="390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Достигли базового уровня (включая </w:t>
            </w:r>
            <w:proofErr w:type="gram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повышенный</w:t>
            </w:r>
            <w:proofErr w:type="gram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</w:rPr>
              <w:t>)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100,00%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92,98%</w:t>
            </w:r>
          </w:p>
        </w:tc>
      </w:tr>
      <w:tr w:rsidR="00B66965" w:rsidRPr="00B65315" w:rsidTr="00B66965">
        <w:trPr>
          <w:trHeight w:val="533"/>
        </w:trPr>
        <w:tc>
          <w:tcPr>
            <w:tcW w:w="2076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390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Достигли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повышенного</w:t>
            </w:r>
            <w:proofErr w:type="spellEnd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уровня</w:t>
            </w:r>
            <w:proofErr w:type="spellEnd"/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38,10%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66965" w:rsidRPr="00B65315" w:rsidRDefault="00B66965" w:rsidP="00B66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B65315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32,80%</w:t>
            </w:r>
          </w:p>
        </w:tc>
      </w:tr>
    </w:tbl>
    <w:p w:rsidR="002F6FDA" w:rsidRPr="00B65315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B65315">
        <w:rPr>
          <w:rFonts w:ascii="Times New Roman" w:hAnsi="Times New Roman" w:cs="Times New Roman"/>
          <w:color w:val="000000" w:themeColor="text1"/>
          <w:u w:color="800000"/>
        </w:rPr>
        <w:t>Показатели выпускников начальной школы этого года незначительно лучше соответствующих краевых показателей (дельта от -1 до +11%).</w:t>
      </w:r>
    </w:p>
    <w:p w:rsidR="0025578C" w:rsidRPr="00DA0FF8" w:rsidRDefault="00ED25D7" w:rsidP="00DA0F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DA0FF8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Кроме этого школа участвует в других независимых процедурах оценки качества, таких как </w:t>
      </w:r>
      <w:r w:rsidR="00DA0FF8" w:rsidRPr="00DA0FF8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краевые </w:t>
      </w:r>
      <w:proofErr w:type="gramStart"/>
      <w:r w:rsidR="00DA0FF8" w:rsidRPr="00DA0FF8">
        <w:rPr>
          <w:rFonts w:ascii="Times New Roman" w:hAnsi="Times New Roman" w:cs="Times New Roman"/>
          <w:bCs/>
          <w:iCs/>
          <w:color w:val="000000" w:themeColor="text1"/>
          <w:u w:color="800000"/>
        </w:rPr>
        <w:t>КР</w:t>
      </w:r>
      <w:proofErr w:type="gramEnd"/>
      <w:r w:rsidR="00DA0FF8" w:rsidRPr="00DA0FF8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по физике в 8 классе, математике в 7 классе, всероссийские проверочные во 2, 5 классах, краевые диагностические работы по читательской грамотности в 6 классе:</w:t>
      </w:r>
    </w:p>
    <w:p w:rsidR="00DA0FF8" w:rsidRDefault="00DA0FF8" w:rsidP="00DA0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ККР в 8 классе по физике 10.10.2017</w:t>
      </w:r>
    </w:p>
    <w:tbl>
      <w:tblPr>
        <w:tblW w:w="9466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3209"/>
        <w:gridCol w:w="20"/>
      </w:tblGrid>
      <w:tr w:rsidR="00DA0FF8" w:rsidTr="00DA0FF8">
        <w:trPr>
          <w:gridAfter w:val="1"/>
          <w:wAfter w:w="20" w:type="dxa"/>
          <w:trHeight w:val="387"/>
        </w:trPr>
        <w:tc>
          <w:tcPr>
            <w:tcW w:w="9446" w:type="dxa"/>
            <w:gridSpan w:val="4"/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участников ККР8 по уровням достижений</w:t>
            </w:r>
          </w:p>
        </w:tc>
      </w:tr>
      <w:tr w:rsidR="00DA0FF8" w:rsidTr="00DA0FF8">
        <w:trPr>
          <w:gridAfter w:val="1"/>
          <w:wAfter w:w="20" w:type="dxa"/>
          <w:trHeight w:val="9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Ниже базового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DA0FF8" w:rsidTr="00DA0FF8">
        <w:trPr>
          <w:gridAfter w:val="1"/>
          <w:wAfter w:w="20" w:type="dxa"/>
          <w:trHeight w:val="3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H7"/>
            <w:r>
              <w:rPr>
                <w:rFonts w:ascii="Times New Roman" w:eastAsia="Times New Roman" w:hAnsi="Times New Roman" w:cs="Times New Roman"/>
                <w:color w:val="000000"/>
              </w:rPr>
              <w:t>14,29%</w:t>
            </w:r>
            <w:bookmarkEnd w:id="1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I7"/>
            <w:r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  <w:bookmarkEnd w:id="2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J7"/>
            <w:r>
              <w:rPr>
                <w:rFonts w:ascii="Times New Roman" w:eastAsia="Times New Roman" w:hAnsi="Times New Roman" w:cs="Times New Roman"/>
                <w:color w:val="000000"/>
              </w:rPr>
              <w:t>19,05%</w:t>
            </w:r>
            <w:bookmarkEnd w:id="3"/>
          </w:p>
        </w:tc>
      </w:tr>
      <w:tr w:rsidR="00DA0FF8" w:rsidTr="00DA0FF8">
        <w:trPr>
          <w:gridAfter w:val="1"/>
          <w:wAfter w:w="20" w:type="dxa"/>
          <w:trHeight w:val="3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60,02%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26,09%</w:t>
            </w:r>
          </w:p>
        </w:tc>
      </w:tr>
      <w:tr w:rsidR="00DA0FF8" w:rsidTr="00DA0FF8">
        <w:trPr>
          <w:trHeight w:val="313"/>
        </w:trPr>
        <w:tc>
          <w:tcPr>
            <w:tcW w:w="6237" w:type="dxa"/>
            <w:gridSpan w:val="3"/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процент освоения основных групп умений</w:t>
            </w:r>
          </w:p>
        </w:tc>
        <w:tc>
          <w:tcPr>
            <w:tcW w:w="3229" w:type="dxa"/>
            <w:gridSpan w:val="2"/>
            <w:noWrap/>
            <w:vAlign w:val="bottom"/>
            <w:hideMark/>
          </w:tcPr>
          <w:p w:rsidR="00DA0FF8" w:rsidRDefault="00DA0FF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A0FF8" w:rsidTr="00DA0FF8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eastAsia="Calibri" w:hAnsi="Times New Roman" w:cs="Times New Roman"/>
              </w:rPr>
              <w:t xml:space="preserve">звлечение информации о модели </w:t>
            </w:r>
            <w:r>
              <w:rPr>
                <w:rFonts w:ascii="Times New Roman" w:eastAsia="Calibri" w:hAnsi="Times New Roman" w:cs="Times New Roman"/>
              </w:rPr>
              <w:lastRenderedPageBreak/>
              <w:t>физического процесса из текста задачи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нализ данных, их </w:t>
            </w:r>
            <w:r>
              <w:rPr>
                <w:rFonts w:ascii="Times New Roman" w:eastAsia="Calibri" w:hAnsi="Times New Roman" w:cs="Times New Roman"/>
              </w:rPr>
              <w:lastRenderedPageBreak/>
              <w:t>использование при решении расчетных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группа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онимание связей между физическими </w:t>
            </w:r>
            <w:r>
              <w:rPr>
                <w:rFonts w:ascii="Times New Roman" w:eastAsia="Calibri" w:hAnsi="Times New Roman" w:cs="Times New Roman"/>
              </w:rPr>
              <w:lastRenderedPageBreak/>
              <w:t>величинами, объяснение физических процессов с использованием данных связей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A0FF8" w:rsidTr="00DA0FF8">
        <w:trPr>
          <w:trHeight w:val="3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H30"/>
            <w:r>
              <w:rPr>
                <w:rFonts w:ascii="Times New Roman" w:eastAsia="Times New Roman" w:hAnsi="Times New Roman" w:cs="Times New Roman"/>
                <w:color w:val="000000"/>
              </w:rPr>
              <w:t>58,50%</w:t>
            </w:r>
            <w:bookmarkEnd w:id="4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I30"/>
            <w:r>
              <w:rPr>
                <w:rFonts w:ascii="Times New Roman" w:eastAsia="Times New Roman" w:hAnsi="Times New Roman" w:cs="Times New Roman"/>
                <w:color w:val="000000"/>
              </w:rPr>
              <w:t>34,07%</w:t>
            </w:r>
            <w:bookmarkEnd w:id="5"/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J30"/>
            <w:r>
              <w:rPr>
                <w:rFonts w:ascii="Times New Roman" w:eastAsia="Times New Roman" w:hAnsi="Times New Roman" w:cs="Times New Roman"/>
                <w:color w:val="000000"/>
              </w:rPr>
              <w:t>51,65%</w:t>
            </w:r>
            <w:bookmarkEnd w:id="6"/>
          </w:p>
        </w:tc>
      </w:tr>
      <w:tr w:rsidR="00DA0FF8" w:rsidTr="00DA0FF8">
        <w:trPr>
          <w:trHeight w:val="3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72,67%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37,44%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48,19%</w:t>
            </w:r>
          </w:p>
        </w:tc>
      </w:tr>
    </w:tbl>
    <w:p w:rsidR="00DA0FF8" w:rsidRDefault="00DA0FF8" w:rsidP="00DA0FF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0FF8" w:rsidRDefault="00DA0FF8" w:rsidP="00DA0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ККР в 7 классе по математике 19.12.2017</w:t>
      </w:r>
    </w:p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1129"/>
        <w:gridCol w:w="216"/>
        <w:gridCol w:w="1399"/>
        <w:gridCol w:w="363"/>
        <w:gridCol w:w="216"/>
        <w:gridCol w:w="1820"/>
        <w:gridCol w:w="223"/>
        <w:gridCol w:w="216"/>
        <w:gridCol w:w="1761"/>
        <w:gridCol w:w="583"/>
        <w:gridCol w:w="1710"/>
        <w:gridCol w:w="161"/>
      </w:tblGrid>
      <w:tr w:rsidR="00DA0FF8" w:rsidTr="00DA0FF8">
        <w:trPr>
          <w:trHeight w:val="390"/>
        </w:trPr>
        <w:tc>
          <w:tcPr>
            <w:tcW w:w="7932" w:type="dxa"/>
            <w:gridSpan w:val="10"/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участников ККР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уровням достижений</w:t>
            </w: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DA0FF8" w:rsidRDefault="00DA0FF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A0FF8" w:rsidTr="00DA0FF8">
        <w:trPr>
          <w:trHeight w:val="495"/>
        </w:trPr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базового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pStyle w:val="Default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Базовый_1</w:t>
            </w:r>
          </w:p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Присвоение этого уровня означает, что ученик владеет стандартными предметными действиями, выполнение которых опирается на известные правила, алгоритмы решения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pStyle w:val="Default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Базовый_2</w:t>
            </w:r>
          </w:p>
          <w:p w:rsidR="00DA0FF8" w:rsidRDefault="00DA0FF8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3"/>
                <w:szCs w:val="23"/>
              </w:rPr>
              <w:t>Присвоение этого уровня означает, что ученик уверенно работает по стандартным алгоритмам и начинает осваивать общие способы действия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pStyle w:val="Default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Повышенный</w:t>
            </w:r>
          </w:p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владеет общими способами действия,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самостоятельно рассуждать и свободно ориентироваться в предметном материале</w:t>
            </w:r>
          </w:p>
        </w:tc>
      </w:tr>
      <w:tr w:rsidR="00DA0FF8" w:rsidTr="00DA0FF8">
        <w:trPr>
          <w:trHeight w:val="455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H3"/>
            <w:r>
              <w:rPr>
                <w:rFonts w:ascii="Times New Roman" w:eastAsia="Times New Roman" w:hAnsi="Times New Roman" w:cs="Times New Roman"/>
                <w:color w:val="000000"/>
              </w:rPr>
              <w:t>7,14%</w:t>
            </w:r>
            <w:bookmarkEnd w:id="7"/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RANGE!I3"/>
            <w:r>
              <w:rPr>
                <w:rFonts w:ascii="Times New Roman" w:eastAsia="Times New Roman" w:hAnsi="Times New Roman" w:cs="Times New Roman"/>
                <w:color w:val="000000"/>
              </w:rPr>
              <w:t>42,86%</w:t>
            </w:r>
            <w:bookmarkEnd w:id="8"/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RANGE!J3"/>
            <w:r>
              <w:rPr>
                <w:rFonts w:ascii="Times New Roman" w:eastAsia="Times New Roman" w:hAnsi="Times New Roman" w:cs="Times New Roman"/>
                <w:color w:val="000000"/>
              </w:rPr>
              <w:t>35,71%</w:t>
            </w:r>
            <w:bookmarkEnd w:id="9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RANGE!K3"/>
            <w:r>
              <w:rPr>
                <w:rFonts w:ascii="Times New Roman" w:eastAsia="Times New Roman" w:hAnsi="Times New Roman" w:cs="Times New Roman"/>
                <w:color w:val="000000"/>
              </w:rPr>
              <w:t>14,29%</w:t>
            </w:r>
            <w:bookmarkEnd w:id="10"/>
          </w:p>
        </w:tc>
      </w:tr>
      <w:tr w:rsidR="00DA0FF8" w:rsidTr="00DA0FF8">
        <w:trPr>
          <w:trHeight w:val="51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27,37%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30,26%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29,55%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12,82%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7932" w:type="dxa"/>
            <w:gridSpan w:val="10"/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участников ККР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уровням освоения умений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noWrap/>
            <w:vAlign w:val="bottom"/>
            <w:hideMark/>
          </w:tcPr>
          <w:p w:rsidR="00DA0FF8" w:rsidRDefault="00DA0FF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noWrap/>
            <w:vAlign w:val="bottom"/>
            <w:hideMark/>
          </w:tcPr>
          <w:p w:rsidR="00DA0FF8" w:rsidRDefault="00DA0FF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noWrap/>
            <w:vAlign w:val="bottom"/>
            <w:hideMark/>
          </w:tcPr>
          <w:p w:rsidR="00DA0FF8" w:rsidRDefault="00DA0FF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Уровни освоения умений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 (% уч-ся)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регион (% уч-ся)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Вычисления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RANGE!H18"/>
            <w:r>
              <w:rPr>
                <w:rFonts w:ascii="Times New Roman" w:eastAsia="Times New Roman" w:hAnsi="Times New Roman" w:cs="Times New Roman"/>
                <w:color w:val="000000"/>
              </w:rPr>
              <w:t>21,43%</w:t>
            </w:r>
            <w:bookmarkEnd w:id="11"/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26,17%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RANGE!H19"/>
            <w:r>
              <w:rPr>
                <w:rFonts w:ascii="Times New Roman" w:eastAsia="Times New Roman" w:hAnsi="Times New Roman" w:cs="Times New Roman"/>
                <w:color w:val="000000"/>
              </w:rPr>
              <w:t>7,14%</w:t>
            </w:r>
            <w:bookmarkEnd w:id="12"/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8,26%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ниже базового</w:t>
            </w:r>
          </w:p>
        </w:tc>
        <w:tc>
          <w:tcPr>
            <w:tcW w:w="2261" w:type="dxa"/>
            <w:gridSpan w:val="3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RANGE!H20"/>
            <w:r>
              <w:rPr>
                <w:rFonts w:ascii="Times New Roman" w:eastAsia="Times New Roman" w:hAnsi="Times New Roman" w:cs="Times New Roman"/>
                <w:color w:val="000000"/>
              </w:rPr>
              <w:t>71,43%</w:t>
            </w:r>
            <w:bookmarkEnd w:id="13"/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65,58%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Преобразования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RANGE!H22"/>
            <w:r>
              <w:rPr>
                <w:rFonts w:ascii="Times New Roman" w:eastAsia="Times New Roman" w:hAnsi="Times New Roman" w:cs="Times New Roman"/>
                <w:color w:val="000000"/>
              </w:rPr>
              <w:t>42,86%</w:t>
            </w:r>
            <w:bookmarkEnd w:id="14"/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31,61%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RANGE!H23"/>
            <w:r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  <w:bookmarkEnd w:id="15"/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8,26%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ниже базового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RANGE!H24"/>
            <w:r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  <w:bookmarkEnd w:id="16"/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60,13%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Моделирование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RANGE!H26"/>
            <w:r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  <w:bookmarkEnd w:id="17"/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33,36%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RANGE!H27"/>
            <w:r>
              <w:rPr>
                <w:rFonts w:ascii="Times New Roman" w:eastAsia="Times New Roman" w:hAnsi="Times New Roman" w:cs="Times New Roman"/>
                <w:color w:val="000000"/>
              </w:rPr>
              <w:t>21,43%</w:t>
            </w:r>
            <w:bookmarkEnd w:id="18"/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16,26%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ниже базового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" w:name="RANGE!H28"/>
            <w:r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  <w:bookmarkEnd w:id="19"/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50,38%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утверждениями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0FF8" w:rsidTr="00DA0FF8">
        <w:trPr>
          <w:gridAfter w:val="2"/>
          <w:wAfter w:w="1865" w:type="dxa"/>
          <w:trHeight w:val="315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формируется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71,43%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46,60%</w:t>
            </w:r>
          </w:p>
        </w:tc>
      </w:tr>
      <w:tr w:rsidR="00DA0FF8" w:rsidTr="00DA0FF8">
        <w:trPr>
          <w:gridAfter w:val="2"/>
          <w:wAfter w:w="1865" w:type="dxa"/>
          <w:trHeight w:val="330"/>
        </w:trPr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продемонстрировано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0" w:name="RANGE!H31"/>
            <w:r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  <w:bookmarkEnd w:id="20"/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53,40%</w:t>
            </w:r>
          </w:p>
        </w:tc>
      </w:tr>
      <w:tr w:rsidR="00DA0FF8" w:rsidTr="00104CFC">
        <w:trPr>
          <w:gridAfter w:val="1"/>
          <w:wAfter w:w="160" w:type="dxa"/>
          <w:trHeight w:val="330"/>
        </w:trPr>
        <w:tc>
          <w:tcPr>
            <w:tcW w:w="9637" w:type="dxa"/>
            <w:gridSpan w:val="11"/>
            <w:noWrap/>
            <w:vAlign w:val="bottom"/>
            <w:hideMark/>
          </w:tcPr>
          <w:p w:rsidR="00DA0FF8" w:rsidRDefault="00DA0FF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A0FF8">
              <w:rPr>
                <w:rFonts w:ascii="Times New Roman" w:hAnsi="Times New Roman" w:cs="Times New Roman"/>
                <w:sz w:val="28"/>
                <w:szCs w:val="28"/>
              </w:rPr>
              <w:t>Средний процент освоения основных умений</w:t>
            </w:r>
          </w:p>
        </w:tc>
      </w:tr>
      <w:tr w:rsidR="00DA0FF8" w:rsidTr="00DA0FF8">
        <w:trPr>
          <w:gridAfter w:val="1"/>
          <w:wAfter w:w="160" w:type="dxa"/>
          <w:trHeight w:val="330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вычисления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преобразования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моделирование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утверждениями</w:t>
            </w:r>
          </w:p>
        </w:tc>
      </w:tr>
      <w:tr w:rsidR="00DA0FF8" w:rsidTr="00DA0FF8">
        <w:trPr>
          <w:gridAfter w:val="1"/>
          <w:wAfter w:w="160" w:type="dxa"/>
          <w:trHeight w:val="330"/>
        </w:trPr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0FF8" w:rsidTr="00DA0FF8">
        <w:trPr>
          <w:gridAfter w:val="1"/>
          <w:wAfter w:w="160" w:type="dxa"/>
          <w:trHeight w:val="40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1" w:name="RANGE!H37"/>
            <w:r>
              <w:rPr>
                <w:rFonts w:ascii="Times New Roman" w:eastAsia="Times New Roman" w:hAnsi="Times New Roman" w:cs="Times New Roman"/>
                <w:color w:val="000000"/>
              </w:rPr>
              <w:t>30,10%</w:t>
            </w:r>
            <w:bookmarkEnd w:id="21"/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2" w:name="RANGE!I37"/>
            <w:r>
              <w:rPr>
                <w:rFonts w:ascii="Times New Roman" w:eastAsia="Times New Roman" w:hAnsi="Times New Roman" w:cs="Times New Roman"/>
                <w:color w:val="000000"/>
              </w:rPr>
              <w:t>46,94%</w:t>
            </w:r>
            <w:bookmarkEnd w:id="22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3" w:name="RANGE!J37"/>
            <w:r>
              <w:rPr>
                <w:rFonts w:ascii="Times New Roman" w:eastAsia="Times New Roman" w:hAnsi="Times New Roman" w:cs="Times New Roman"/>
                <w:color w:val="000000"/>
              </w:rPr>
              <w:t>44,64%</w:t>
            </w:r>
            <w:bookmarkEnd w:id="23"/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4" w:name="RANGE!K37"/>
            <w:r>
              <w:rPr>
                <w:rFonts w:ascii="Times New Roman" w:eastAsia="Times New Roman" w:hAnsi="Times New Roman" w:cs="Times New Roman"/>
                <w:color w:val="000000"/>
              </w:rPr>
              <w:t>42,86%</w:t>
            </w:r>
            <w:bookmarkEnd w:id="24"/>
          </w:p>
        </w:tc>
      </w:tr>
      <w:tr w:rsidR="00DA0FF8" w:rsidTr="00DA0FF8">
        <w:trPr>
          <w:gridAfter w:val="1"/>
          <w:wAfter w:w="160" w:type="dxa"/>
          <w:trHeight w:val="49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Регион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33,24%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34,74%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45,48%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32,72%</w:t>
            </w:r>
          </w:p>
        </w:tc>
      </w:tr>
    </w:tbl>
    <w:p w:rsidR="00DA0FF8" w:rsidRDefault="00DA0FF8" w:rsidP="00DA0FF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Итоги участия во ВПР по русскому языку во 2 классе 12.10.2017</w:t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12"/>
        <w:gridCol w:w="214"/>
        <w:gridCol w:w="216"/>
        <w:gridCol w:w="5555"/>
        <w:gridCol w:w="866"/>
        <w:gridCol w:w="577"/>
        <w:gridCol w:w="577"/>
        <w:gridCol w:w="578"/>
        <w:gridCol w:w="844"/>
      </w:tblGrid>
      <w:tr w:rsidR="00DA0FF8" w:rsidTr="00DA0FF8">
        <w:trPr>
          <w:trHeight w:val="532"/>
        </w:trPr>
        <w:tc>
          <w:tcPr>
            <w:tcW w:w="61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DA0FF8" w:rsidTr="00DA0FF8">
        <w:trPr>
          <w:trHeight w:val="387"/>
        </w:trPr>
        <w:tc>
          <w:tcPr>
            <w:tcW w:w="61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Default="00DA0F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Default="00DA0F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A0FF8" w:rsidTr="00DA0FF8">
        <w:trPr>
          <w:trHeight w:val="76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  <w:lang w:eastAsia="en-US"/>
              </w:rPr>
            </w:pPr>
          </w:p>
        </w:tc>
      </w:tr>
      <w:tr w:rsidR="00DA0FF8" w:rsidTr="00DA0FF8">
        <w:trPr>
          <w:trHeight w:val="372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1364900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45.6</w:t>
            </w:r>
          </w:p>
        </w:tc>
      </w:tr>
      <w:tr w:rsidR="00DA0FF8" w:rsidTr="00DA0FF8">
        <w:trPr>
          <w:trHeight w:val="269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14438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DA0FF8" w:rsidTr="00DA0FF8">
        <w:trPr>
          <w:trHeight w:val="256"/>
        </w:trPr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Шушенский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DA0FF8" w:rsidTr="00DA0FF8">
        <w:trPr>
          <w:trHeight w:val="484"/>
        </w:trPr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 w:rsidP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Казанцевская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</w:tbl>
    <w:p w:rsidR="00DA0FF8" w:rsidRDefault="00DA0FF8" w:rsidP="00DA0FF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Итоги участия в ВПР по русскому языку в 5 классе 26.10.2017</w:t>
      </w:r>
    </w:p>
    <w:tbl>
      <w:tblPr>
        <w:tblW w:w="108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7"/>
        <w:gridCol w:w="170"/>
        <w:gridCol w:w="171"/>
        <w:gridCol w:w="5209"/>
        <w:gridCol w:w="46"/>
        <w:gridCol w:w="46"/>
        <w:gridCol w:w="759"/>
        <w:gridCol w:w="46"/>
        <w:gridCol w:w="46"/>
        <w:gridCol w:w="475"/>
        <w:gridCol w:w="46"/>
        <w:gridCol w:w="46"/>
        <w:gridCol w:w="475"/>
        <w:gridCol w:w="46"/>
        <w:gridCol w:w="46"/>
        <w:gridCol w:w="616"/>
        <w:gridCol w:w="46"/>
        <w:gridCol w:w="49"/>
        <w:gridCol w:w="1039"/>
        <w:gridCol w:w="46"/>
        <w:gridCol w:w="49"/>
        <w:gridCol w:w="1161"/>
      </w:tblGrid>
      <w:tr w:rsidR="00DA0FF8" w:rsidTr="00DA0FF8">
        <w:trPr>
          <w:trHeight w:val="540"/>
        </w:trPr>
        <w:tc>
          <w:tcPr>
            <w:tcW w:w="580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DA0FF8">
        <w:trPr>
          <w:trHeight w:val="393"/>
        </w:trPr>
        <w:tc>
          <w:tcPr>
            <w:tcW w:w="580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Default="00DA0F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Default="00DA0F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1" w:type="dxa"/>
            <w:vMerge/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DA0FF8">
        <w:trPr>
          <w:trHeight w:val="77"/>
        </w:trPr>
        <w:tc>
          <w:tcPr>
            <w:tcW w:w="9639" w:type="dxa"/>
            <w:gridSpan w:val="21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  <w:lang w:eastAsia="en-US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DA0FF8">
        <w:trPr>
          <w:trHeight w:val="377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1171399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DA0FF8">
        <w:trPr>
          <w:trHeight w:val="273"/>
        </w:trPr>
        <w:tc>
          <w:tcPr>
            <w:tcW w:w="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Красноярский край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19006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4A1C6E">
        <w:trPr>
          <w:trHeight w:val="260"/>
        </w:trPr>
        <w:tc>
          <w:tcPr>
            <w:tcW w:w="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Шушенский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4A1C6E">
        <w:trPr>
          <w:trHeight w:val="491"/>
        </w:trPr>
        <w:tc>
          <w:tcPr>
            <w:tcW w:w="1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 w:rsidP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Казанцевская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DA0FF8" w:rsidTr="00DA0FF8">
        <w:trPr>
          <w:trHeight w:val="361"/>
        </w:trPr>
        <w:tc>
          <w:tcPr>
            <w:tcW w:w="167" w:type="dxa"/>
            <w:vMerge/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1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FF8" w:rsidRDefault="00DA0FF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vAlign w:val="center"/>
            <w:hideMark/>
          </w:tcPr>
          <w:p w:rsidR="00DA0FF8" w:rsidRDefault="00DA0FF8">
            <w:pPr>
              <w:rPr>
                <w:rFonts w:ascii="MS Sans Serif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0FF8" w:rsidRDefault="00DA0FF8" w:rsidP="00DA0FF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Итоги участия в КДР по читательской грамотности в 6 классе 26.09.2017 г.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428"/>
        <w:gridCol w:w="1701"/>
        <w:gridCol w:w="2126"/>
        <w:gridCol w:w="2140"/>
        <w:gridCol w:w="2254"/>
      </w:tblGrid>
      <w:tr w:rsidR="00DA0FF8" w:rsidRPr="00F30508" w:rsidTr="004A1C6E">
        <w:trPr>
          <w:trHeight w:val="510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Уровни достижений (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учащихся, результаты которых соответствуют данному уровню достижений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A0FF8" w:rsidRPr="00F30508" w:rsidTr="004A1C6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Пониженный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Повышенный</w:t>
            </w:r>
          </w:p>
        </w:tc>
      </w:tr>
      <w:tr w:rsidR="00DA0FF8" w:rsidRPr="00F30508" w:rsidTr="004A1C6E">
        <w:trPr>
          <w:trHeight w:val="3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proofErr w:type="gramStart"/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5" w:name="RANGE!B35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25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6" w:name="RANGE!C35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16,67%</w:t>
            </w:r>
            <w:bookmarkEnd w:id="2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7" w:name="RANGE!D35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83,33%</w:t>
            </w:r>
            <w:bookmarkEnd w:id="27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8" w:name="RANGE!E35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28"/>
          </w:p>
        </w:tc>
      </w:tr>
      <w:tr w:rsidR="00DA0FF8" w:rsidRPr="00F30508" w:rsidTr="004A1C6E">
        <w:trPr>
          <w:trHeight w:val="3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  <w:proofErr w:type="gramStart"/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63,14%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18,78%</w:t>
            </w:r>
          </w:p>
        </w:tc>
      </w:tr>
    </w:tbl>
    <w:p w:rsidR="00DA0FF8" w:rsidRPr="00F30508" w:rsidRDefault="00DA0FF8" w:rsidP="00DA0FF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4"/>
        <w:gridCol w:w="1213"/>
        <w:gridCol w:w="2521"/>
        <w:gridCol w:w="2141"/>
        <w:gridCol w:w="2141"/>
      </w:tblGrid>
      <w:tr w:rsidR="00DA0FF8" w:rsidRPr="00F30508" w:rsidTr="00DA0FF8">
        <w:trPr>
          <w:trHeight w:val="660"/>
        </w:trPr>
        <w:tc>
          <w:tcPr>
            <w:tcW w:w="5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классу</w:t>
            </w:r>
            <w:proofErr w:type="gramStart"/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региону</w:t>
            </w:r>
            <w:proofErr w:type="gramStart"/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A0FF8" w:rsidRPr="00F30508" w:rsidTr="00DA0FF8">
        <w:trPr>
          <w:trHeight w:val="31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(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Вся работа (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общий балл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9" w:name="RANGE!D5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40,83%</w:t>
            </w:r>
            <w:bookmarkEnd w:id="2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48,42%</w:t>
            </w:r>
          </w:p>
        </w:tc>
      </w:tr>
      <w:tr w:rsidR="00DA0FF8" w:rsidRPr="00F30508" w:rsidTr="00DA0FF8">
        <w:trPr>
          <w:trHeight w:val="75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умений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0" w:name="RANGE!D6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62,32%</w:t>
            </w:r>
            <w:bookmarkEnd w:id="30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67,77%</w:t>
            </w:r>
          </w:p>
        </w:tc>
      </w:tr>
      <w:tr w:rsidR="00DA0FF8" w:rsidRPr="00F30508" w:rsidTr="00DA0FF8">
        <w:trPr>
          <w:trHeight w:val="825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1" w:name="RANGE!D7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37,99%</w:t>
            </w:r>
            <w:bookmarkEnd w:id="31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46,85%</w:t>
            </w:r>
          </w:p>
        </w:tc>
      </w:tr>
      <w:tr w:rsidR="00DA0FF8" w:rsidRPr="00F30508" w:rsidTr="00DA0FF8">
        <w:trPr>
          <w:trHeight w:val="855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2" w:name="RANGE!D8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25,21%</w:t>
            </w:r>
            <w:bookmarkEnd w:id="3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33,16%</w:t>
            </w:r>
          </w:p>
        </w:tc>
      </w:tr>
      <w:tr w:rsidR="00DA0FF8" w:rsidRPr="00F30508" w:rsidTr="00DA0FF8">
        <w:trPr>
          <w:trHeight w:val="315"/>
        </w:trPr>
        <w:tc>
          <w:tcPr>
            <w:tcW w:w="30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Успешность выполнения по предметным областям (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3" w:name="RANGE!D9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27,22%</w:t>
            </w:r>
            <w:bookmarkEnd w:id="33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39,85%</w:t>
            </w:r>
          </w:p>
        </w:tc>
      </w:tr>
      <w:tr w:rsidR="00DA0FF8" w:rsidTr="00DA0FF8">
        <w:trPr>
          <w:trHeight w:val="315"/>
        </w:trPr>
        <w:tc>
          <w:tcPr>
            <w:tcW w:w="9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Pr="00F3050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Pr="00F3050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4" w:name="RANGE!D10"/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41,67%</w:t>
            </w:r>
            <w:bookmarkEnd w:id="34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49,14%</w:t>
            </w:r>
          </w:p>
        </w:tc>
      </w:tr>
      <w:tr w:rsidR="00DA0FF8" w:rsidTr="00DA0FF8">
        <w:trPr>
          <w:trHeight w:val="315"/>
        </w:trPr>
        <w:tc>
          <w:tcPr>
            <w:tcW w:w="9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5" w:name="RANGE!D1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37,57%</w:t>
            </w:r>
            <w:bookmarkEnd w:id="3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45,01%</w:t>
            </w:r>
          </w:p>
        </w:tc>
      </w:tr>
      <w:tr w:rsidR="00DA0FF8" w:rsidTr="00DA0FF8">
        <w:trPr>
          <w:trHeight w:val="315"/>
        </w:trPr>
        <w:tc>
          <w:tcPr>
            <w:tcW w:w="9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6" w:name="RANGE!D1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57,89%</w:t>
            </w:r>
            <w:bookmarkEnd w:id="3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60,42%</w:t>
            </w:r>
          </w:p>
        </w:tc>
      </w:tr>
      <w:tr w:rsidR="00DA0FF8" w:rsidTr="00DA0FF8">
        <w:trPr>
          <w:trHeight w:val="58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достижений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базового уровня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включая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7" w:name="RANGE!D1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83,33%</w:t>
            </w:r>
            <w:bookmarkEnd w:id="37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81,92%</w:t>
            </w:r>
          </w:p>
        </w:tc>
      </w:tr>
      <w:tr w:rsidR="00DA0FF8" w:rsidTr="00DA0FF8">
        <w:trPr>
          <w:trHeight w:val="379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8" w:name="RANGE!D1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38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FF8" w:rsidRDefault="00DA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18,78%</w:t>
            </w:r>
          </w:p>
        </w:tc>
      </w:tr>
    </w:tbl>
    <w:p w:rsidR="00C813C0" w:rsidRDefault="00C813C0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6FDA" w:rsidRPr="0025578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  <w:t xml:space="preserve">Работа с учащимися, имеющими специальные образовательные потребности.  </w:t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b/>
          <w:bCs/>
          <w:color w:val="000000" w:themeColor="text1"/>
          <w:u w:color="800000"/>
        </w:rPr>
        <w:t>Результаты участия в муниципальном этапе предметных олимпиад за три года:</w:t>
      </w:r>
    </w:p>
    <w:tbl>
      <w:tblPr>
        <w:tblW w:w="100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3293"/>
        <w:gridCol w:w="3293"/>
      </w:tblGrid>
      <w:tr w:rsidR="002F6FDA" w:rsidRPr="0025578C" w:rsidTr="00DA0FF8">
        <w:trPr>
          <w:trHeight w:val="29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5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Год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Победителей</w:t>
            </w:r>
            <w:proofErr w:type="spellEnd"/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Призёров</w:t>
            </w:r>
            <w:proofErr w:type="spellEnd"/>
          </w:p>
        </w:tc>
      </w:tr>
      <w:tr w:rsidR="002F6FDA" w:rsidRPr="0025578C" w:rsidTr="00DA0FF8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2015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5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16</w:t>
            </w:r>
          </w:p>
        </w:tc>
      </w:tr>
      <w:tr w:rsidR="002F6FDA" w:rsidRPr="0025578C" w:rsidTr="00DA0FF8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5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2016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14</w:t>
            </w:r>
          </w:p>
        </w:tc>
      </w:tr>
      <w:tr w:rsidR="002F6FDA" w:rsidRPr="0025578C" w:rsidTr="00DA0FF8">
        <w:trPr>
          <w:trHeight w:val="29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12</w:t>
            </w:r>
          </w:p>
        </w:tc>
      </w:tr>
    </w:tbl>
    <w:p w:rsidR="002F6FDA" w:rsidRPr="0025578C" w:rsidRDefault="002F6FDA" w:rsidP="002F6FD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 w:themeColor="text1"/>
          <w:u w:color="800000"/>
        </w:rPr>
      </w:pPr>
      <w:r w:rsidRPr="0025578C">
        <w:rPr>
          <w:rFonts w:ascii="Times" w:hAnsi="Times" w:cs="Times"/>
          <w:color w:val="000000" w:themeColor="text1"/>
          <w:u w:color="800000"/>
        </w:rPr>
        <w:t xml:space="preserve">год    этап Всероссийской олимпиады </w:t>
      </w:r>
      <w:proofErr w:type="spellStart"/>
      <w:r w:rsidRPr="0025578C">
        <w:rPr>
          <w:rFonts w:ascii="Times" w:hAnsi="Times" w:cs="Times"/>
          <w:color w:val="000000" w:themeColor="text1"/>
          <w:u w:color="800000"/>
        </w:rPr>
        <w:t>г</w:t>
      </w:r>
      <w:proofErr w:type="gramStart"/>
      <w:r w:rsidRPr="0025578C">
        <w:rPr>
          <w:rFonts w:ascii="Times" w:hAnsi="Times" w:cs="Times"/>
          <w:color w:val="000000" w:themeColor="text1"/>
          <w:u w:color="800000"/>
        </w:rPr>
        <w:t>.К</w:t>
      </w:r>
      <w:proofErr w:type="gramEnd"/>
      <w:r w:rsidRPr="0025578C">
        <w:rPr>
          <w:rFonts w:ascii="Times" w:hAnsi="Times" w:cs="Times"/>
          <w:color w:val="000000" w:themeColor="text1"/>
          <w:u w:color="800000"/>
        </w:rPr>
        <w:t>расноярск</w:t>
      </w:r>
      <w:proofErr w:type="spellEnd"/>
      <w:r w:rsidRPr="0025578C">
        <w:rPr>
          <w:rFonts w:ascii="Times" w:hAnsi="Times" w:cs="Times"/>
          <w:color w:val="000000" w:themeColor="text1"/>
          <w:u w:color="800000"/>
        </w:rPr>
        <w:t>:</w:t>
      </w:r>
    </w:p>
    <w:p w:rsidR="002F6FDA" w:rsidRPr="0025578C" w:rsidRDefault="00C813C0" w:rsidP="00C813C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u w:color="800000"/>
        </w:rPr>
      </w:pPr>
      <w:r>
        <w:rPr>
          <w:rFonts w:ascii="Times New Roman" w:hAnsi="Times New Roman" w:cs="Times New Roman"/>
          <w:color w:val="000000" w:themeColor="text1"/>
          <w:u w:color="800000"/>
        </w:rPr>
        <w:t>учащаяся 10 класса</w:t>
      </w:r>
      <w:r w:rsidR="002F6FDA" w:rsidRPr="0025578C">
        <w:rPr>
          <w:rFonts w:ascii="Times New Roman" w:hAnsi="Times New Roman" w:cs="Times New Roman"/>
          <w:color w:val="000000" w:themeColor="text1"/>
          <w:u w:color="800000"/>
        </w:rPr>
        <w:t xml:space="preserve"> – ОБЖ – победитель;</w:t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           </w:t>
      </w:r>
      <w:r w:rsidR="00C813C0">
        <w:rPr>
          <w:rFonts w:ascii="Times New Roman" w:hAnsi="Times New Roman" w:cs="Times New Roman"/>
          <w:color w:val="000000" w:themeColor="text1"/>
          <w:u w:color="800000"/>
        </w:rPr>
        <w:t>учащийся 11 класс</w:t>
      </w:r>
      <w:proofErr w:type="gramStart"/>
      <w:r w:rsidR="00C813C0">
        <w:rPr>
          <w:rFonts w:ascii="Times New Roman" w:hAnsi="Times New Roman" w:cs="Times New Roman"/>
          <w:color w:val="000000" w:themeColor="text1"/>
          <w:u w:color="800000"/>
        </w:rPr>
        <w:t>а</w:t>
      </w:r>
      <w:r w:rsidRPr="0025578C">
        <w:rPr>
          <w:rFonts w:ascii="Times New Roman" w:hAnsi="Times New Roman" w:cs="Times New Roman"/>
          <w:color w:val="000000" w:themeColor="text1"/>
          <w:u w:color="800000"/>
        </w:rPr>
        <w:t>–</w:t>
      </w:r>
      <w:proofErr w:type="gramEnd"/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МХК  – участник.</w:t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  <w:u w:color="800000"/>
        </w:rPr>
      </w:pPr>
    </w:p>
    <w:p w:rsidR="002F6FDA" w:rsidRPr="0025578C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b/>
          <w:bCs/>
          <w:color w:val="000000" w:themeColor="text1"/>
          <w:u w:color="800000"/>
        </w:rPr>
        <w:t>Участие школьников в районной научно-практической конференции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017"/>
        <w:gridCol w:w="1613"/>
        <w:gridCol w:w="1613"/>
        <w:gridCol w:w="1613"/>
      </w:tblGrid>
      <w:tr w:rsidR="002F6FDA" w:rsidRPr="0025578C" w:rsidTr="00B66965">
        <w:trPr>
          <w:trHeight w:val="1081"/>
        </w:trPr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Направление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,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секция</w:t>
            </w:r>
            <w:proofErr w:type="spellEnd"/>
          </w:p>
        </w:tc>
        <w:tc>
          <w:tcPr>
            <w:tcW w:w="2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Название</w:t>
            </w:r>
            <w:proofErr w:type="spellEnd"/>
          </w:p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Работы</w:t>
            </w:r>
            <w:proofErr w:type="spellEnd"/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Ф.И.О.</w:t>
            </w:r>
          </w:p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автор</w:t>
            </w:r>
          </w:p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класс</w:t>
            </w:r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ФИО</w:t>
            </w:r>
          </w:p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руководителя</w:t>
            </w:r>
            <w:proofErr w:type="spellEnd"/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Итоги участия в </w:t>
            </w:r>
            <w:proofErr w:type="gram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районной</w:t>
            </w:r>
            <w:proofErr w:type="gram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НПК 2017 г</w:t>
            </w:r>
          </w:p>
        </w:tc>
      </w:tr>
      <w:tr w:rsidR="002F6FDA" w:rsidRPr="0025578C" w:rsidTr="00B66965">
        <w:tblPrEx>
          <w:tblBorders>
            <w:top w:val="none" w:sz="0" w:space="0" w:color="auto"/>
          </w:tblBorders>
        </w:tblPrEx>
        <w:trPr>
          <w:trHeight w:val="1836"/>
        </w:trPr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Эколого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–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химические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науки</w:t>
            </w:r>
            <w:proofErr w:type="spellEnd"/>
          </w:p>
        </w:tc>
        <w:tc>
          <w:tcPr>
            <w:tcW w:w="2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Изучение способности снега поглощать и накапливать загрязняющие вещества.</w:t>
            </w:r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Граф Дарья,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Швалёва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Татьяна, </w:t>
            </w:r>
          </w:p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8 класс</w:t>
            </w:r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Тимакова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Е.С.</w:t>
            </w:r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Победитель</w:t>
            </w:r>
            <w:proofErr w:type="spellEnd"/>
          </w:p>
        </w:tc>
      </w:tr>
      <w:tr w:rsidR="002F6FDA" w:rsidRPr="0025578C" w:rsidTr="00B66965">
        <w:trPr>
          <w:trHeight w:val="1098"/>
        </w:trPr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</w:rPr>
              <w:t>В царстве точных наук  (физика, математика)</w:t>
            </w:r>
          </w:p>
        </w:tc>
        <w:tc>
          <w:tcPr>
            <w:tcW w:w="20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Как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рисует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электричество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?</w:t>
            </w:r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Логунов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Алексей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, </w:t>
            </w:r>
          </w:p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4 </w:t>
            </w: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Арзамасова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25578C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Победитель</w:t>
            </w:r>
            <w:proofErr w:type="spellEnd"/>
            <w:r w:rsidRPr="0025578C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</w:tr>
    </w:tbl>
    <w:p w:rsidR="002F6FDA" w:rsidRPr="0025578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  <w:lang w:val="en-US"/>
        </w:rPr>
      </w:pPr>
      <w:r w:rsidRPr="0025578C">
        <w:rPr>
          <w:rFonts w:ascii="Times New Roman" w:hAnsi="Times New Roman" w:cs="Times New Roman"/>
          <w:color w:val="000000" w:themeColor="text1"/>
          <w:u w:color="800000"/>
          <w:lang w:val="en-US"/>
        </w:rPr>
        <w:tab/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color w:val="000000" w:themeColor="text1"/>
          <w:u w:color="800000"/>
        </w:rPr>
        <w:t>Двое успешно участвовали в муниципальном конкурсе сочинений по произведениям писателя Иванова, их работы вошли в муниципальный сборник.</w:t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В </w:t>
      </w:r>
      <w:r w:rsidR="0025578C">
        <w:rPr>
          <w:rFonts w:ascii="Times New Roman" w:hAnsi="Times New Roman" w:cs="Times New Roman"/>
          <w:color w:val="000000" w:themeColor="text1"/>
          <w:u w:color="800000"/>
        </w:rPr>
        <w:t>2017</w:t>
      </w: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году учащимися 8 класса были разработаны и защищены групповые социальные проекты: «</w:t>
      </w:r>
      <w:proofErr w:type="spellStart"/>
      <w:r w:rsidRPr="0025578C">
        <w:rPr>
          <w:rFonts w:ascii="Times New Roman" w:hAnsi="Times New Roman" w:cs="Times New Roman"/>
          <w:color w:val="000000" w:themeColor="text1"/>
          <w:u w:color="800000"/>
        </w:rPr>
        <w:t>Буккроссинг</w:t>
      </w:r>
      <w:proofErr w:type="spellEnd"/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в школе», «Помощь старшему поколению», «Деревья в нашей жизни», «Виртуальный музей», «Чистый посёлок», «Электронный журнал», «Проблемы подрастающего поколения».</w:t>
      </w:r>
    </w:p>
    <w:p w:rsidR="00C128C5" w:rsidRDefault="00C128C5" w:rsidP="002F6FDA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 w:rsidRPr="00C128C5">
        <w:rPr>
          <w:rFonts w:ascii="Times New Roman" w:hAnsi="Times New Roman" w:cs="Times New Roman"/>
          <w:color w:val="000000" w:themeColor="text1"/>
          <w:u w:color="800000"/>
        </w:rPr>
        <w:t xml:space="preserve">С 18 по 20 октября в Красноярском краевом Дворце пионеров проходил финал краевого </w:t>
      </w:r>
      <w:proofErr w:type="spellStart"/>
      <w:r w:rsidRPr="00C128C5">
        <w:rPr>
          <w:rFonts w:ascii="Times New Roman" w:hAnsi="Times New Roman" w:cs="Times New Roman"/>
          <w:color w:val="000000" w:themeColor="text1"/>
          <w:u w:color="800000"/>
        </w:rPr>
        <w:t>компетентностного</w:t>
      </w:r>
      <w:proofErr w:type="spellEnd"/>
      <w:r w:rsidRPr="00C128C5">
        <w:rPr>
          <w:rFonts w:ascii="Times New Roman" w:hAnsi="Times New Roman" w:cs="Times New Roman"/>
          <w:color w:val="000000" w:themeColor="text1"/>
          <w:u w:color="800000"/>
        </w:rPr>
        <w:t xml:space="preserve"> чемпионата «МетаЧемп-2017» по направлениям: личности, художники, проектировщики, инженеры, исследователи, универсалы. Данный чемпионат проходит в рамках красноярского регионального проекта обновления содержания и технологий дополнительного образования «Реальное образование». Финалу чемпионата предшествовал заочный дистанционный отборочный этап, в котором приняли участие почти 2000 ребят 8-11 </w:t>
      </w:r>
      <w:r w:rsidRPr="00C128C5">
        <w:rPr>
          <w:rFonts w:ascii="Times New Roman" w:hAnsi="Times New Roman" w:cs="Times New Roman"/>
          <w:color w:val="000000" w:themeColor="text1"/>
          <w:u w:color="800000"/>
        </w:rPr>
        <w:lastRenderedPageBreak/>
        <w:t>классов из 47 территорий края. В итоге конкурсного отбора 200 школьников, показавших наилучший результат в общем зачете, стал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>и</w:t>
      </w:r>
      <w:r w:rsidRPr="00C128C5">
        <w:rPr>
          <w:rFonts w:ascii="Times New Roman" w:hAnsi="Times New Roman" w:cs="Times New Roman"/>
          <w:color w:val="000000" w:themeColor="text1"/>
          <w:u w:color="800000"/>
        </w:rPr>
        <w:t xml:space="preserve"> участник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>ами</w:t>
      </w:r>
      <w:r w:rsidRPr="00C128C5">
        <w:rPr>
          <w:rFonts w:ascii="Times New Roman" w:hAnsi="Times New Roman" w:cs="Times New Roman"/>
          <w:color w:val="000000" w:themeColor="text1"/>
          <w:u w:color="800000"/>
        </w:rPr>
        <w:t xml:space="preserve"> финала, в том числе 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 xml:space="preserve">и </w:t>
      </w:r>
      <w:r w:rsidRPr="00C128C5">
        <w:rPr>
          <w:rFonts w:ascii="Times New Roman" w:hAnsi="Times New Roman" w:cs="Times New Roman"/>
          <w:color w:val="000000" w:themeColor="text1"/>
          <w:u w:color="800000"/>
        </w:rPr>
        <w:t xml:space="preserve"> учащийся 10 класса. В итоговом зачёте 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 xml:space="preserve">он </w:t>
      </w:r>
      <w:r w:rsidRPr="00C128C5">
        <w:rPr>
          <w:rFonts w:ascii="Times New Roman" w:hAnsi="Times New Roman" w:cs="Times New Roman"/>
          <w:color w:val="000000" w:themeColor="text1"/>
          <w:u w:color="800000"/>
        </w:rPr>
        <w:t>стал 12 из 200 участников очного этапа</w:t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В </w:t>
      </w:r>
      <w:r w:rsidR="0025578C">
        <w:rPr>
          <w:rFonts w:ascii="Times New Roman" w:hAnsi="Times New Roman" w:cs="Times New Roman"/>
          <w:color w:val="000000" w:themeColor="text1"/>
          <w:u w:color="800000"/>
        </w:rPr>
        <w:t>2017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 xml:space="preserve"> году успешно учителя технологии </w:t>
      </w:r>
      <w:r w:rsidRPr="0025578C">
        <w:rPr>
          <w:rFonts w:ascii="Times New Roman" w:hAnsi="Times New Roman" w:cs="Times New Roman"/>
          <w:color w:val="000000" w:themeColor="text1"/>
          <w:u w:color="800000"/>
        </w:rPr>
        <w:t>участвовали в районной выставке технического творчества, все работы были отмечены дипломами, при этом подавляющее количество – авторами работ являются учащиеся, обучающиеся по адаптированным программам. Девочки, обучающиес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 xml:space="preserve">я </w:t>
      </w:r>
      <w:proofErr w:type="gramStart"/>
      <w:r w:rsidR="00FE712C">
        <w:rPr>
          <w:rFonts w:ascii="Times New Roman" w:hAnsi="Times New Roman" w:cs="Times New Roman"/>
          <w:color w:val="000000" w:themeColor="text1"/>
          <w:u w:color="800000"/>
        </w:rPr>
        <w:t>по</w:t>
      </w:r>
      <w:proofErr w:type="gramEnd"/>
      <w:r w:rsidR="00FE712C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proofErr w:type="gramStart"/>
      <w:r w:rsidR="00FE712C">
        <w:rPr>
          <w:rFonts w:ascii="Times New Roman" w:hAnsi="Times New Roman" w:cs="Times New Roman"/>
          <w:color w:val="000000" w:themeColor="text1"/>
          <w:u w:color="800000"/>
        </w:rPr>
        <w:t>адаптированным</w:t>
      </w:r>
      <w:proofErr w:type="gramEnd"/>
      <w:r w:rsidR="00FE712C">
        <w:rPr>
          <w:rFonts w:ascii="Times New Roman" w:hAnsi="Times New Roman" w:cs="Times New Roman"/>
          <w:color w:val="000000" w:themeColor="text1"/>
          <w:u w:color="800000"/>
        </w:rPr>
        <w:t xml:space="preserve"> программа</w:t>
      </w: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95% приняли участие в выставке ДПИ, большинство работ отмечены дипломами выставки.</w:t>
      </w:r>
    </w:p>
    <w:p w:rsidR="002F6FDA" w:rsidRPr="0025578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800000"/>
        </w:rPr>
      </w:pP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Заняв 2 место в зональном отборе </w:t>
      </w:r>
      <w:r w:rsidR="00FE712C">
        <w:rPr>
          <w:rFonts w:ascii="Times New Roman" w:hAnsi="Times New Roman" w:cs="Times New Roman"/>
          <w:color w:val="000000" w:themeColor="text1"/>
          <w:u w:color="800000"/>
        </w:rPr>
        <w:t>ученица 8 класса</w:t>
      </w:r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15.03.17 приняла участие в финале краевого конкурса «</w:t>
      </w:r>
      <w:proofErr w:type="gramStart"/>
      <w:r w:rsidRPr="0025578C">
        <w:rPr>
          <w:rFonts w:ascii="Times New Roman" w:hAnsi="Times New Roman" w:cs="Times New Roman"/>
          <w:color w:val="000000" w:themeColor="text1"/>
          <w:u w:color="800000"/>
        </w:rPr>
        <w:t>Лучший</w:t>
      </w:r>
      <w:proofErr w:type="gramEnd"/>
      <w:r w:rsidRPr="0025578C">
        <w:rPr>
          <w:rFonts w:ascii="Times New Roman" w:hAnsi="Times New Roman" w:cs="Times New Roman"/>
          <w:color w:val="000000" w:themeColor="text1"/>
          <w:u w:color="800000"/>
        </w:rPr>
        <w:t xml:space="preserve"> по профессии 2017» на базе КГБОУ «Красноярская школа №5».</w:t>
      </w:r>
    </w:p>
    <w:p w:rsidR="002F6FDA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u w:color="800000"/>
        </w:rPr>
      </w:pPr>
      <w:r w:rsidRPr="0025578C">
        <w:rPr>
          <w:rFonts w:ascii="Times" w:hAnsi="Times" w:cs="Times"/>
          <w:color w:val="000000" w:themeColor="text1"/>
          <w:u w:color="800000"/>
        </w:rPr>
        <w:t xml:space="preserve">Педагоги мотивируют учащихся на участие, </w:t>
      </w:r>
      <w:proofErr w:type="gramStart"/>
      <w:r w:rsidRPr="0025578C">
        <w:rPr>
          <w:rFonts w:ascii="Times" w:hAnsi="Times" w:cs="Times"/>
          <w:color w:val="000000" w:themeColor="text1"/>
          <w:u w:color="800000"/>
        </w:rPr>
        <w:t>кроме</w:t>
      </w:r>
      <w:proofErr w:type="gramEnd"/>
      <w:r w:rsidRPr="0025578C">
        <w:rPr>
          <w:rFonts w:ascii="Times" w:hAnsi="Times" w:cs="Times"/>
          <w:color w:val="000000" w:themeColor="text1"/>
          <w:u w:color="800000"/>
        </w:rPr>
        <w:t xml:space="preserve">, очных и в различных заочных  конкурсах. Все учащиеся 5-8 классов приняли участие в краевом математическом турнире, более 50% учащихся приняли участие во всероссийской дистанционной </w:t>
      </w:r>
      <w:proofErr w:type="spellStart"/>
      <w:r w:rsidRPr="0025578C">
        <w:rPr>
          <w:rFonts w:ascii="Times" w:hAnsi="Times" w:cs="Times"/>
          <w:color w:val="000000" w:themeColor="text1"/>
          <w:u w:color="800000"/>
        </w:rPr>
        <w:t>межпредметной</w:t>
      </w:r>
      <w:proofErr w:type="spellEnd"/>
      <w:r w:rsidRPr="0025578C">
        <w:rPr>
          <w:rFonts w:ascii="Times" w:hAnsi="Times" w:cs="Times"/>
          <w:color w:val="000000" w:themeColor="text1"/>
          <w:u w:color="800000"/>
        </w:rPr>
        <w:t xml:space="preserve"> олимпиаде, более 60% учащихся начальной школы участвуют во всероссийских предметных дистанционных тестах и олимпиадах, в основной школе учащиеся участвуют в дистанционных конкурсах по математике, английскому и русскому языку.</w:t>
      </w:r>
    </w:p>
    <w:p w:rsidR="00C128C5" w:rsidRDefault="00C128C5" w:rsidP="002F6F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u w:color="800000"/>
        </w:rPr>
      </w:pPr>
    </w:p>
    <w:p w:rsidR="00C128C5" w:rsidRDefault="004A1C6E" w:rsidP="002F6F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u w:color="800000"/>
        </w:rPr>
      </w:pPr>
      <w:r>
        <w:rPr>
          <w:rFonts w:ascii="Times" w:hAnsi="Times" w:cs="Times"/>
          <w:color w:val="000000" w:themeColor="text1"/>
          <w:u w:color="800000"/>
        </w:rPr>
        <w:t xml:space="preserve">В школе проводится работа по профориентации школьников. </w:t>
      </w:r>
      <w:r w:rsidR="00C128C5">
        <w:rPr>
          <w:rFonts w:ascii="Times" w:hAnsi="Times" w:cs="Times"/>
          <w:color w:val="000000" w:themeColor="text1"/>
          <w:u w:color="800000"/>
        </w:rPr>
        <w:t xml:space="preserve">Осенью 2017 года 43 ученика 9-11 классов прошли </w:t>
      </w:r>
      <w:proofErr w:type="gramStart"/>
      <w:r w:rsidR="00C128C5">
        <w:rPr>
          <w:rFonts w:ascii="Times" w:hAnsi="Times" w:cs="Times"/>
          <w:color w:val="000000" w:themeColor="text1"/>
          <w:u w:color="800000"/>
        </w:rPr>
        <w:t>Всероссийскую</w:t>
      </w:r>
      <w:proofErr w:type="gramEnd"/>
      <w:r w:rsidR="00C128C5">
        <w:rPr>
          <w:rFonts w:ascii="Times" w:hAnsi="Times" w:cs="Times"/>
          <w:color w:val="000000" w:themeColor="text1"/>
          <w:u w:color="800000"/>
        </w:rPr>
        <w:t xml:space="preserve">  </w:t>
      </w:r>
      <w:proofErr w:type="spellStart"/>
      <w:r w:rsidR="00C128C5">
        <w:rPr>
          <w:rFonts w:ascii="Times" w:hAnsi="Times" w:cs="Times"/>
          <w:color w:val="000000" w:themeColor="text1"/>
          <w:u w:color="800000"/>
        </w:rPr>
        <w:t>профдиагностику</w:t>
      </w:r>
      <w:proofErr w:type="spellEnd"/>
      <w:r w:rsidR="00C128C5">
        <w:rPr>
          <w:rFonts w:ascii="Times" w:hAnsi="Times" w:cs="Times"/>
          <w:color w:val="000000" w:themeColor="text1"/>
          <w:u w:color="800000"/>
        </w:rPr>
        <w:t xml:space="preserve">, по результатам которой получили рекомендации по направлениям профессионального образования. </w:t>
      </w:r>
      <w:r>
        <w:rPr>
          <w:rFonts w:ascii="Times" w:hAnsi="Times" w:cs="Times"/>
          <w:color w:val="000000" w:themeColor="text1"/>
          <w:u w:color="800000"/>
        </w:rPr>
        <w:t xml:space="preserve">Проводятся встречи с представителя профессиональных учреждений, студентами. Учащиеся 8 класса 3 раза в год выезжают на </w:t>
      </w:r>
      <w:proofErr w:type="spellStart"/>
      <w:r>
        <w:rPr>
          <w:rFonts w:ascii="Times" w:hAnsi="Times" w:cs="Times"/>
          <w:color w:val="000000" w:themeColor="text1"/>
          <w:u w:color="800000"/>
        </w:rPr>
        <w:t>профпробы</w:t>
      </w:r>
      <w:proofErr w:type="spellEnd"/>
      <w:r>
        <w:rPr>
          <w:rFonts w:ascii="Times" w:hAnsi="Times" w:cs="Times"/>
          <w:color w:val="000000" w:themeColor="text1"/>
          <w:u w:color="800000"/>
        </w:rPr>
        <w:t xml:space="preserve"> в </w:t>
      </w:r>
      <w:proofErr w:type="spellStart"/>
      <w:r>
        <w:rPr>
          <w:rFonts w:ascii="Times" w:hAnsi="Times" w:cs="Times"/>
          <w:color w:val="000000" w:themeColor="text1"/>
          <w:u w:color="800000"/>
        </w:rPr>
        <w:t>Шушенский</w:t>
      </w:r>
      <w:proofErr w:type="spellEnd"/>
      <w:r>
        <w:rPr>
          <w:rFonts w:ascii="Times" w:hAnsi="Times" w:cs="Times"/>
          <w:color w:val="000000" w:themeColor="text1"/>
          <w:u w:color="800000"/>
        </w:rPr>
        <w:t xml:space="preserve"> сельскохозяйственный техникум. </w:t>
      </w:r>
    </w:p>
    <w:p w:rsidR="00C128C5" w:rsidRDefault="00C128C5" w:rsidP="002F6F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u w:color="800000"/>
        </w:rPr>
      </w:pPr>
    </w:p>
    <w:p w:rsidR="00874B2E" w:rsidRDefault="00874B2E" w:rsidP="0008246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246D" w:rsidRPr="00C813C0" w:rsidRDefault="0008246D" w:rsidP="0008246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  <w:r w:rsidRPr="00C813C0">
        <w:rPr>
          <w:rFonts w:ascii="Times New Roman" w:hAnsi="Times New Roman" w:cs="Times New Roman"/>
          <w:b/>
          <w:color w:val="000000" w:themeColor="text1"/>
        </w:rPr>
        <w:t>Оценка учебно-методического и библиотечно-информационного обеспечения</w:t>
      </w:r>
    </w:p>
    <w:p w:rsidR="0008246D" w:rsidRPr="00C813C0" w:rsidRDefault="0008246D" w:rsidP="0008246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13C0">
        <w:rPr>
          <w:rFonts w:ascii="Times New Roman" w:eastAsia="Times New Roman" w:hAnsi="Times New Roman" w:cs="Times New Roman"/>
          <w:color w:val="000000" w:themeColor="text1"/>
        </w:rPr>
        <w:t>Фонд библиотеки формируется за счет краевого бюджета.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2496"/>
      </w:tblGrid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Объем фондов библиотеки всего</w:t>
            </w:r>
          </w:p>
        </w:tc>
        <w:tc>
          <w:tcPr>
            <w:tcW w:w="2496" w:type="dxa"/>
          </w:tcPr>
          <w:p w:rsidR="0008246D" w:rsidRPr="00C813C0" w:rsidRDefault="0008246D" w:rsidP="00C813C0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2</w:t>
            </w:r>
            <w:r w:rsidR="00C813C0" w:rsidRPr="00C813C0">
              <w:rPr>
                <w:rFonts w:ascii="Times New Roman" w:hAnsi="Times New Roman"/>
                <w:color w:val="000000" w:themeColor="text1"/>
              </w:rPr>
              <w:t>7266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из него: учебники</w:t>
            </w:r>
          </w:p>
        </w:tc>
        <w:tc>
          <w:tcPr>
            <w:tcW w:w="2496" w:type="dxa"/>
          </w:tcPr>
          <w:p w:rsidR="0008246D" w:rsidRPr="00C813C0" w:rsidRDefault="0008246D" w:rsidP="00C813C0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1</w:t>
            </w:r>
            <w:r w:rsidR="00C813C0" w:rsidRPr="00C813C0">
              <w:rPr>
                <w:rFonts w:ascii="Times New Roman" w:hAnsi="Times New Roman"/>
                <w:color w:val="000000" w:themeColor="text1"/>
              </w:rPr>
              <w:t>4205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учебные пособия</w:t>
            </w:r>
          </w:p>
        </w:tc>
        <w:tc>
          <w:tcPr>
            <w:tcW w:w="2496" w:type="dxa"/>
          </w:tcPr>
          <w:p w:rsidR="0008246D" w:rsidRPr="00C813C0" w:rsidRDefault="00C813C0" w:rsidP="00C813C0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1317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художественная литература</w:t>
            </w:r>
          </w:p>
        </w:tc>
        <w:tc>
          <w:tcPr>
            <w:tcW w:w="2496" w:type="dxa"/>
          </w:tcPr>
          <w:p w:rsidR="0008246D" w:rsidRPr="00C813C0" w:rsidRDefault="00C813C0" w:rsidP="00C813C0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9419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справочные материалы</w:t>
            </w:r>
          </w:p>
        </w:tc>
        <w:tc>
          <w:tcPr>
            <w:tcW w:w="2496" w:type="dxa"/>
          </w:tcPr>
          <w:p w:rsidR="0008246D" w:rsidRPr="00C813C0" w:rsidRDefault="00C813C0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47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печатные издания</w:t>
            </w:r>
          </w:p>
        </w:tc>
        <w:tc>
          <w:tcPr>
            <w:tcW w:w="2496" w:type="dxa"/>
          </w:tcPr>
          <w:p w:rsidR="0008246D" w:rsidRPr="00C813C0" w:rsidRDefault="0008246D" w:rsidP="00C813C0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2</w:t>
            </w:r>
            <w:r w:rsidR="00C813C0" w:rsidRPr="00C813C0">
              <w:rPr>
                <w:rFonts w:ascii="Times New Roman" w:hAnsi="Times New Roman"/>
                <w:color w:val="000000" w:themeColor="text1"/>
              </w:rPr>
              <w:t>8788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аудиовизуальные документы</w:t>
            </w:r>
          </w:p>
        </w:tc>
        <w:tc>
          <w:tcPr>
            <w:tcW w:w="2496" w:type="dxa"/>
          </w:tcPr>
          <w:p w:rsidR="0008246D" w:rsidRPr="00C813C0" w:rsidRDefault="00C813C0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08246D" w:rsidRPr="00C813C0" w:rsidTr="00DE2C3D">
        <w:tc>
          <w:tcPr>
            <w:tcW w:w="7251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электронные документы</w:t>
            </w:r>
          </w:p>
        </w:tc>
        <w:tc>
          <w:tcPr>
            <w:tcW w:w="2496" w:type="dxa"/>
          </w:tcPr>
          <w:p w:rsidR="0008246D" w:rsidRPr="00C813C0" w:rsidRDefault="00C813C0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472</w:t>
            </w:r>
          </w:p>
        </w:tc>
      </w:tr>
    </w:tbl>
    <w:p w:rsidR="0008246D" w:rsidRPr="00C813C0" w:rsidRDefault="0008246D" w:rsidP="0008246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13C0">
        <w:rPr>
          <w:rFonts w:ascii="Times New Roman" w:eastAsia="Times New Roman" w:hAnsi="Times New Roman" w:cs="Times New Roman"/>
          <w:color w:val="000000" w:themeColor="text1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C813C0">
        <w:rPr>
          <w:rFonts w:ascii="Times New Roman" w:eastAsia="Times New Roman" w:hAnsi="Times New Roman" w:cs="Times New Roman"/>
          <w:color w:val="000000" w:themeColor="text1"/>
        </w:rPr>
        <w:t>Минобрнауки</w:t>
      </w:r>
      <w:proofErr w:type="spellEnd"/>
      <w:r w:rsidRPr="00C813C0">
        <w:rPr>
          <w:rFonts w:ascii="Times New Roman" w:eastAsia="Times New Roman" w:hAnsi="Times New Roman" w:cs="Times New Roman"/>
          <w:color w:val="000000" w:themeColor="text1"/>
        </w:rPr>
        <w:t xml:space="preserve"> от 31.03.2014 № 253.</w:t>
      </w:r>
    </w:p>
    <w:p w:rsidR="0008246D" w:rsidRPr="00C813C0" w:rsidRDefault="0008246D" w:rsidP="0008246D">
      <w:pPr>
        <w:ind w:firstLine="70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C813C0">
        <w:rPr>
          <w:rFonts w:ascii="Times New Roman" w:eastAsia="Times New Roman" w:hAnsi="Times New Roman" w:cs="Times New Roman"/>
          <w:color w:val="000000" w:themeColor="text1"/>
        </w:rPr>
        <w:t>Число заре</w:t>
      </w:r>
      <w:r w:rsidR="00C813C0" w:rsidRPr="00C813C0">
        <w:rPr>
          <w:rFonts w:ascii="Times New Roman" w:eastAsia="Times New Roman" w:hAnsi="Times New Roman" w:cs="Times New Roman"/>
          <w:color w:val="000000" w:themeColor="text1"/>
        </w:rPr>
        <w:t xml:space="preserve">гистрированных пользователей – 277 </w:t>
      </w:r>
      <w:r w:rsidRPr="00C813C0">
        <w:rPr>
          <w:rFonts w:ascii="Times New Roman" w:eastAsia="Times New Roman" w:hAnsi="Times New Roman" w:cs="Times New Roman"/>
          <w:color w:val="000000" w:themeColor="text1"/>
        </w:rPr>
        <w:t xml:space="preserve">человек. Число посещений в год – </w:t>
      </w:r>
      <w:r w:rsidR="00C813C0" w:rsidRPr="00C813C0">
        <w:rPr>
          <w:rFonts w:ascii="Times New Roman" w:eastAsia="Times New Roman" w:hAnsi="Times New Roman" w:cs="Times New Roman"/>
          <w:color w:val="000000" w:themeColor="text1"/>
        </w:rPr>
        <w:t>1644</w:t>
      </w:r>
      <w:r w:rsidRPr="00C813C0">
        <w:rPr>
          <w:rFonts w:ascii="Times New Roman" w:eastAsia="Times New Roman" w:hAnsi="Times New Roman" w:cs="Times New Roman"/>
          <w:color w:val="000000" w:themeColor="text1"/>
        </w:rPr>
        <w:t xml:space="preserve"> человек. </w:t>
      </w:r>
      <w:r w:rsidRPr="00C813C0">
        <w:rPr>
          <w:rFonts w:ascii="Times New Roman" w:hAnsi="Times New Roman"/>
          <w:color w:val="000000" w:themeColor="text1"/>
          <w:shd w:val="clear" w:color="auto" w:fill="FFFFFF"/>
        </w:rPr>
        <w:t xml:space="preserve">Обеспеченность обучающихся </w:t>
      </w:r>
      <w:r w:rsidR="00522B8E" w:rsidRPr="00C813C0">
        <w:rPr>
          <w:rFonts w:ascii="Times New Roman" w:hAnsi="Times New Roman"/>
          <w:color w:val="000000" w:themeColor="text1"/>
          <w:shd w:val="clear" w:color="auto" w:fill="FFFFFF"/>
        </w:rPr>
        <w:t>школы</w:t>
      </w:r>
      <w:r w:rsidRPr="00C813C0">
        <w:rPr>
          <w:rFonts w:ascii="Times New Roman" w:hAnsi="Times New Roman"/>
          <w:color w:val="000000" w:themeColor="text1"/>
          <w:shd w:val="clear" w:color="auto" w:fill="FFFFFF"/>
        </w:rPr>
        <w:t xml:space="preserve">, в т. ч. льготных категорий учебниками составляет 100%. </w:t>
      </w:r>
    </w:p>
    <w:p w:rsidR="0008246D" w:rsidRPr="00C813C0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246D" w:rsidRPr="00C813C0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813C0">
        <w:rPr>
          <w:rFonts w:ascii="Times New Roman" w:hAnsi="Times New Roman" w:cs="Times New Roman"/>
          <w:b/>
          <w:color w:val="000000" w:themeColor="text1"/>
        </w:rPr>
        <w:t>Оценка материально-технической базы</w:t>
      </w:r>
    </w:p>
    <w:p w:rsidR="0008246D" w:rsidRPr="00DA5D66" w:rsidRDefault="0008246D" w:rsidP="0008246D">
      <w:pPr>
        <w:ind w:firstLine="708"/>
        <w:jc w:val="both"/>
        <w:rPr>
          <w:rFonts w:ascii="Times New Roman" w:hAnsi="Times New Roman" w:cs="Times New Roman"/>
        </w:rPr>
      </w:pPr>
      <w:r w:rsidRPr="00C813C0">
        <w:rPr>
          <w:rFonts w:ascii="Times New Roman" w:hAnsi="Times New Roman" w:cs="Times New Roman"/>
          <w:color w:val="000000" w:themeColor="text1"/>
        </w:rPr>
        <w:t xml:space="preserve">Материально-техническое обеспечение </w:t>
      </w:r>
      <w:r w:rsidR="00DE2C3D" w:rsidRPr="00C813C0">
        <w:rPr>
          <w:rFonts w:ascii="Times New Roman" w:hAnsi="Times New Roman" w:cs="Times New Roman"/>
          <w:color w:val="000000" w:themeColor="text1"/>
        </w:rPr>
        <w:t>школы</w:t>
      </w:r>
      <w:r w:rsidRPr="00C813C0">
        <w:rPr>
          <w:rFonts w:ascii="Times New Roman" w:hAnsi="Times New Roman" w:cs="Times New Roman"/>
          <w:color w:val="000000" w:themeColor="text1"/>
        </w:rPr>
        <w:t xml:space="preserve"> позволяет реализовывать</w:t>
      </w:r>
      <w:r w:rsidRPr="00DA5D66">
        <w:rPr>
          <w:rFonts w:ascii="Times New Roman" w:hAnsi="Times New Roman" w:cs="Times New Roman"/>
        </w:rPr>
        <w:t xml:space="preserve"> в полной мере образовательные программы. </w:t>
      </w:r>
    </w:p>
    <w:p w:rsidR="0008246D" w:rsidRPr="00DA5D66" w:rsidRDefault="0008246D" w:rsidP="0008246D">
      <w:pPr>
        <w:jc w:val="center"/>
        <w:rPr>
          <w:rFonts w:ascii="Times New Roman" w:hAnsi="Times New Roman" w:cs="Times New Roman"/>
          <w:b/>
        </w:rPr>
      </w:pPr>
    </w:p>
    <w:p w:rsidR="0008246D" w:rsidRPr="00933E58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33E58">
        <w:rPr>
          <w:rFonts w:ascii="Times New Roman" w:hAnsi="Times New Roman" w:cs="Times New Roman"/>
          <w:b/>
          <w:color w:val="000000" w:themeColor="text1"/>
        </w:rPr>
        <w:t>Сведения о наличии и оснащении учебных кабинетов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37"/>
        <w:gridCol w:w="2859"/>
        <w:gridCol w:w="2993"/>
      </w:tblGrid>
      <w:tr w:rsidR="0008246D" w:rsidRPr="00933E58" w:rsidTr="00874B2E">
        <w:trPr>
          <w:trHeight w:val="397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Наименование кабинета</w:t>
            </w:r>
          </w:p>
        </w:tc>
        <w:tc>
          <w:tcPr>
            <w:tcW w:w="2859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Количество кабинетов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Оснащенность мебелью</w:t>
            </w:r>
          </w:p>
        </w:tc>
      </w:tr>
      <w:tr w:rsidR="0008246D" w:rsidRPr="00933E58" w:rsidTr="00874B2E">
        <w:trPr>
          <w:trHeight w:val="293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Начальные классы</w:t>
            </w:r>
          </w:p>
        </w:tc>
        <w:tc>
          <w:tcPr>
            <w:tcW w:w="2859" w:type="dxa"/>
          </w:tcPr>
          <w:p w:rsidR="0008246D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933E58" w:rsidTr="00874B2E">
        <w:trPr>
          <w:trHeight w:val="298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Физика</w:t>
            </w:r>
            <w:r w:rsidR="00933E58" w:rsidRPr="00933E58">
              <w:rPr>
                <w:rFonts w:ascii="Times New Roman" w:hAnsi="Times New Roman"/>
                <w:color w:val="000000" w:themeColor="text1"/>
              </w:rPr>
              <w:t>/Химия</w:t>
            </w:r>
          </w:p>
        </w:tc>
        <w:tc>
          <w:tcPr>
            <w:tcW w:w="2859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933E58" w:rsidTr="00874B2E">
        <w:trPr>
          <w:trHeight w:val="286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937" w:type="dxa"/>
          </w:tcPr>
          <w:p w:rsidR="0008246D" w:rsidRPr="00933E58" w:rsidRDefault="00933E58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География</w:t>
            </w:r>
          </w:p>
        </w:tc>
        <w:tc>
          <w:tcPr>
            <w:tcW w:w="2859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933E58" w:rsidTr="00874B2E">
        <w:trPr>
          <w:trHeight w:val="291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2859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933E58" w:rsidTr="00874B2E">
        <w:trPr>
          <w:trHeight w:val="138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2859" w:type="dxa"/>
          </w:tcPr>
          <w:p w:rsidR="0008246D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933E58" w:rsidTr="00874B2E">
        <w:trPr>
          <w:trHeight w:val="285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859" w:type="dxa"/>
          </w:tcPr>
          <w:p w:rsidR="0008246D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933E58" w:rsidTr="00874B2E">
        <w:trPr>
          <w:trHeight w:val="131"/>
        </w:trPr>
        <w:tc>
          <w:tcPr>
            <w:tcW w:w="1242" w:type="dxa"/>
          </w:tcPr>
          <w:p w:rsidR="0008246D" w:rsidRPr="00933E58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37" w:type="dxa"/>
          </w:tcPr>
          <w:p w:rsidR="0008246D" w:rsidRPr="00933E58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2859" w:type="dxa"/>
          </w:tcPr>
          <w:p w:rsidR="0008246D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08246D" w:rsidRPr="00933E58" w:rsidRDefault="0008246D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78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Иностранный язык</w:t>
            </w:r>
          </w:p>
        </w:tc>
        <w:tc>
          <w:tcPr>
            <w:tcW w:w="2859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933E58" w:rsidRDefault="00933E58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66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История</w:t>
            </w:r>
          </w:p>
        </w:tc>
        <w:tc>
          <w:tcPr>
            <w:tcW w:w="2859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933E58" w:rsidRDefault="00933E58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56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Музыка/</w:t>
            </w:r>
            <w:proofErr w:type="gramStart"/>
            <w:r w:rsidRPr="00933E58">
              <w:rPr>
                <w:rFonts w:ascii="Times New Roman" w:hAnsi="Times New Roman"/>
                <w:color w:val="000000" w:themeColor="text1"/>
              </w:rPr>
              <w:t>ИЗО</w:t>
            </w:r>
            <w:proofErr w:type="gramEnd"/>
          </w:p>
        </w:tc>
        <w:tc>
          <w:tcPr>
            <w:tcW w:w="2859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933E58" w:rsidRDefault="00933E58" w:rsidP="00522B8E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59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Логопед</w:t>
            </w:r>
          </w:p>
        </w:tc>
        <w:tc>
          <w:tcPr>
            <w:tcW w:w="2859" w:type="dxa"/>
          </w:tcPr>
          <w:p w:rsidR="00933E58" w:rsidRPr="00933E58" w:rsidRDefault="00933E58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933E58" w:rsidRDefault="00933E58" w:rsidP="00801D46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65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Психолог</w:t>
            </w:r>
          </w:p>
        </w:tc>
        <w:tc>
          <w:tcPr>
            <w:tcW w:w="2859" w:type="dxa"/>
          </w:tcPr>
          <w:p w:rsidR="00933E58" w:rsidRPr="00933E58" w:rsidRDefault="00933E58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933E58" w:rsidRPr="00933E58" w:rsidRDefault="00933E58" w:rsidP="00801D46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53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2859" w:type="dxa"/>
          </w:tcPr>
          <w:p w:rsidR="00933E58" w:rsidRPr="00933E58" w:rsidRDefault="00933E58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933E58" w:rsidRPr="00933E58" w:rsidRDefault="00933E58" w:rsidP="00801D46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58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Мастерская (столярная)</w:t>
            </w:r>
          </w:p>
        </w:tc>
        <w:tc>
          <w:tcPr>
            <w:tcW w:w="2859" w:type="dxa"/>
          </w:tcPr>
          <w:p w:rsidR="00933E58" w:rsidRPr="00933E58" w:rsidRDefault="00933E58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933E58" w:rsidRDefault="00933E58" w:rsidP="00801D46">
            <w:pPr>
              <w:rPr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933E58" w:rsidTr="00874B2E">
        <w:trPr>
          <w:trHeight w:val="262"/>
        </w:trPr>
        <w:tc>
          <w:tcPr>
            <w:tcW w:w="1242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937" w:type="dxa"/>
          </w:tcPr>
          <w:p w:rsidR="00933E58" w:rsidRPr="00933E58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Мастерская (кулинария)</w:t>
            </w:r>
          </w:p>
        </w:tc>
        <w:tc>
          <w:tcPr>
            <w:tcW w:w="2859" w:type="dxa"/>
          </w:tcPr>
          <w:p w:rsidR="00933E58" w:rsidRPr="00933E58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E5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933E58" w:rsidRDefault="00933E58" w:rsidP="00522B8E">
            <w:pPr>
              <w:rPr>
                <w:color w:val="000000" w:themeColor="text1"/>
              </w:rPr>
            </w:pPr>
            <w:r w:rsidRPr="00933E58">
              <w:rPr>
                <w:color w:val="000000" w:themeColor="text1"/>
              </w:rPr>
              <w:t>100%</w:t>
            </w:r>
          </w:p>
        </w:tc>
      </w:tr>
    </w:tbl>
    <w:p w:rsidR="00427B8C" w:rsidRDefault="00427B8C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246D" w:rsidRPr="00C813C0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813C0">
        <w:rPr>
          <w:rFonts w:ascii="Times New Roman" w:hAnsi="Times New Roman" w:cs="Times New Roman"/>
          <w:b/>
          <w:color w:val="000000" w:themeColor="text1"/>
        </w:rPr>
        <w:t xml:space="preserve">Сведения об оснащении библиотеки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08246D" w:rsidRPr="00C813C0" w:rsidTr="00DE2C3D">
        <w:trPr>
          <w:trHeight w:val="259"/>
        </w:trPr>
        <w:tc>
          <w:tcPr>
            <w:tcW w:w="5637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Компьютер с доступом к Интернету</w:t>
            </w:r>
          </w:p>
        </w:tc>
        <w:tc>
          <w:tcPr>
            <w:tcW w:w="4394" w:type="dxa"/>
          </w:tcPr>
          <w:p w:rsidR="0008246D" w:rsidRPr="00C813C0" w:rsidRDefault="00522B8E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46D" w:rsidRPr="00C813C0" w:rsidTr="00DE2C3D">
        <w:trPr>
          <w:trHeight w:val="259"/>
        </w:trPr>
        <w:tc>
          <w:tcPr>
            <w:tcW w:w="5637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Принтер</w:t>
            </w:r>
          </w:p>
        </w:tc>
        <w:tc>
          <w:tcPr>
            <w:tcW w:w="4394" w:type="dxa"/>
          </w:tcPr>
          <w:p w:rsidR="0008246D" w:rsidRPr="00C813C0" w:rsidRDefault="0008246D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46D" w:rsidRPr="00C813C0" w:rsidTr="00DE2C3D">
        <w:trPr>
          <w:trHeight w:val="259"/>
        </w:trPr>
        <w:tc>
          <w:tcPr>
            <w:tcW w:w="5637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Сканер</w:t>
            </w:r>
          </w:p>
        </w:tc>
        <w:tc>
          <w:tcPr>
            <w:tcW w:w="4394" w:type="dxa"/>
          </w:tcPr>
          <w:p w:rsidR="0008246D" w:rsidRPr="00C813C0" w:rsidRDefault="0008246D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46D" w:rsidRPr="00C813C0" w:rsidTr="00DE2C3D">
        <w:trPr>
          <w:trHeight w:val="275"/>
        </w:trPr>
        <w:tc>
          <w:tcPr>
            <w:tcW w:w="5637" w:type="dxa"/>
          </w:tcPr>
          <w:p w:rsidR="0008246D" w:rsidRPr="00C813C0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Ксерокс</w:t>
            </w:r>
          </w:p>
        </w:tc>
        <w:tc>
          <w:tcPr>
            <w:tcW w:w="4394" w:type="dxa"/>
          </w:tcPr>
          <w:p w:rsidR="0008246D" w:rsidRPr="00C813C0" w:rsidRDefault="0008246D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3C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522B8E" w:rsidRPr="00C813C0" w:rsidRDefault="00522B8E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246D" w:rsidRPr="00C813C0" w:rsidRDefault="0008246D" w:rsidP="00522B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813C0">
        <w:rPr>
          <w:rFonts w:ascii="Times New Roman" w:hAnsi="Times New Roman" w:cs="Times New Roman"/>
          <w:b/>
          <w:color w:val="000000" w:themeColor="text1"/>
        </w:rPr>
        <w:t>Т</w:t>
      </w:r>
      <w:r w:rsidR="00522B8E" w:rsidRPr="00C813C0">
        <w:rPr>
          <w:rFonts w:ascii="Times New Roman" w:hAnsi="Times New Roman" w:cs="Times New Roman"/>
          <w:b/>
          <w:color w:val="000000" w:themeColor="text1"/>
        </w:rPr>
        <w:t>ехническое обеспечение школы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4398"/>
        <w:gridCol w:w="4394"/>
      </w:tblGrid>
      <w:tr w:rsidR="0008246D" w:rsidRPr="00C813C0" w:rsidTr="00DE2C3D">
        <w:trPr>
          <w:trHeight w:val="273"/>
        </w:trPr>
        <w:tc>
          <w:tcPr>
            <w:tcW w:w="1239" w:type="dxa"/>
          </w:tcPr>
          <w:p w:rsidR="0008246D" w:rsidRPr="00C813C0" w:rsidRDefault="0008246D" w:rsidP="00522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398" w:type="dxa"/>
          </w:tcPr>
          <w:p w:rsidR="0008246D" w:rsidRPr="00C813C0" w:rsidRDefault="0008246D" w:rsidP="00522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4394" w:type="dxa"/>
          </w:tcPr>
          <w:p w:rsidR="0008246D" w:rsidRPr="00C813C0" w:rsidRDefault="0008246D" w:rsidP="00522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b/>
                <w:color w:val="000000" w:themeColor="text1"/>
              </w:rPr>
              <w:t>Количество (шт.)</w:t>
            </w:r>
          </w:p>
        </w:tc>
      </w:tr>
      <w:tr w:rsidR="0008246D" w:rsidRPr="00C813C0" w:rsidTr="00DE2C3D">
        <w:trPr>
          <w:trHeight w:val="257"/>
        </w:trPr>
        <w:tc>
          <w:tcPr>
            <w:tcW w:w="1239" w:type="dxa"/>
          </w:tcPr>
          <w:p w:rsidR="0008246D" w:rsidRPr="00C813C0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98" w:type="dxa"/>
          </w:tcPr>
          <w:p w:rsidR="0008246D" w:rsidRPr="00C813C0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Акустическая система</w:t>
            </w:r>
          </w:p>
        </w:tc>
        <w:tc>
          <w:tcPr>
            <w:tcW w:w="4394" w:type="dxa"/>
          </w:tcPr>
          <w:p w:rsidR="0008246D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8246D" w:rsidRPr="00C813C0" w:rsidTr="00DE2C3D">
        <w:trPr>
          <w:trHeight w:val="257"/>
        </w:trPr>
        <w:tc>
          <w:tcPr>
            <w:tcW w:w="1239" w:type="dxa"/>
          </w:tcPr>
          <w:p w:rsidR="0008246D" w:rsidRPr="00C813C0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8" w:type="dxa"/>
          </w:tcPr>
          <w:p w:rsidR="0008246D" w:rsidRPr="00C813C0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Видеокамера</w:t>
            </w:r>
          </w:p>
        </w:tc>
        <w:tc>
          <w:tcPr>
            <w:tcW w:w="4394" w:type="dxa"/>
          </w:tcPr>
          <w:p w:rsidR="0008246D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C813C0" w:rsidTr="00DE2C3D">
        <w:trPr>
          <w:trHeight w:val="273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98" w:type="dxa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Доска интерактивная</w:t>
            </w:r>
          </w:p>
        </w:tc>
        <w:tc>
          <w:tcPr>
            <w:tcW w:w="4394" w:type="dxa"/>
          </w:tcPr>
          <w:p w:rsidR="00427B8C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98" w:type="dxa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Компьютер</w:t>
            </w:r>
          </w:p>
        </w:tc>
        <w:tc>
          <w:tcPr>
            <w:tcW w:w="4394" w:type="dxa"/>
          </w:tcPr>
          <w:p w:rsidR="00427B8C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98" w:type="dxa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Микшер</w:t>
            </w:r>
          </w:p>
        </w:tc>
        <w:tc>
          <w:tcPr>
            <w:tcW w:w="4394" w:type="dxa"/>
          </w:tcPr>
          <w:p w:rsidR="00427B8C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27B8C" w:rsidRPr="00C813C0" w:rsidTr="00DE2C3D">
        <w:trPr>
          <w:trHeight w:val="273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98" w:type="dxa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13C0">
              <w:rPr>
                <w:rFonts w:ascii="Times New Roman" w:hAnsi="Times New Roman" w:cs="Times New Roman"/>
                <w:color w:val="000000" w:themeColor="text1"/>
              </w:rPr>
              <w:t>Брошюратор</w:t>
            </w:r>
            <w:proofErr w:type="spellEnd"/>
          </w:p>
        </w:tc>
        <w:tc>
          <w:tcPr>
            <w:tcW w:w="4394" w:type="dxa"/>
          </w:tcPr>
          <w:p w:rsidR="00427B8C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C813C0" w:rsidTr="00801D46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Ламинатор</w:t>
            </w:r>
          </w:p>
        </w:tc>
        <w:tc>
          <w:tcPr>
            <w:tcW w:w="4394" w:type="dxa"/>
          </w:tcPr>
          <w:p w:rsidR="00427B8C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98" w:type="dxa"/>
          </w:tcPr>
          <w:p w:rsidR="00427B8C" w:rsidRPr="00C813C0" w:rsidRDefault="00427B8C" w:rsidP="00427B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Музыкальный центр </w:t>
            </w:r>
          </w:p>
        </w:tc>
        <w:tc>
          <w:tcPr>
            <w:tcW w:w="4394" w:type="dxa"/>
          </w:tcPr>
          <w:p w:rsidR="00427B8C" w:rsidRPr="00C813C0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C813C0" w:rsidTr="00522B8E">
        <w:trPr>
          <w:trHeight w:val="273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центр</w:t>
            </w:r>
            <w:r w:rsidRPr="00C813C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DVD</w:t>
            </w: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(видеодвойка)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Мультимедийные проекторы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МФУ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427B8C" w:rsidRPr="00C813C0" w:rsidTr="00DE2C3D">
        <w:trPr>
          <w:trHeight w:val="273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Ноутбук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Планшетный компьютер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Принтеры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C813C0" w:rsidTr="00DE2C3D">
        <w:trPr>
          <w:trHeight w:val="273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Сканеры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Телевизор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27B8C" w:rsidRPr="00C813C0" w:rsidTr="00DE2C3D">
        <w:trPr>
          <w:trHeight w:val="273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98" w:type="dxa"/>
            <w:vAlign w:val="center"/>
          </w:tcPr>
          <w:p w:rsidR="00427B8C" w:rsidRPr="00C813C0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Фотоаппарат</w:t>
            </w:r>
          </w:p>
        </w:tc>
        <w:tc>
          <w:tcPr>
            <w:tcW w:w="4394" w:type="dxa"/>
          </w:tcPr>
          <w:p w:rsidR="00427B8C" w:rsidRPr="00C813C0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98" w:type="dxa"/>
            <w:vAlign w:val="center"/>
          </w:tcPr>
          <w:p w:rsidR="00427B8C" w:rsidRPr="00C813C0" w:rsidRDefault="00C813C0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Электронное пианино</w:t>
            </w:r>
          </w:p>
        </w:tc>
        <w:tc>
          <w:tcPr>
            <w:tcW w:w="4394" w:type="dxa"/>
          </w:tcPr>
          <w:p w:rsidR="00427B8C" w:rsidRPr="00C813C0" w:rsidRDefault="00C813C0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C813C0" w:rsidTr="00DE2C3D">
        <w:trPr>
          <w:trHeight w:val="257"/>
        </w:trPr>
        <w:tc>
          <w:tcPr>
            <w:tcW w:w="1239" w:type="dxa"/>
          </w:tcPr>
          <w:p w:rsidR="00427B8C" w:rsidRPr="00C813C0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398" w:type="dxa"/>
            <w:vAlign w:val="center"/>
          </w:tcPr>
          <w:p w:rsidR="00427B8C" w:rsidRPr="00C813C0" w:rsidRDefault="00C813C0" w:rsidP="00522B8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eastAsia="Times New Roman" w:hAnsi="Times New Roman" w:cs="Times New Roman"/>
                <w:color w:val="000000" w:themeColor="text1"/>
              </w:rPr>
              <w:t>Магнитола</w:t>
            </w:r>
          </w:p>
        </w:tc>
        <w:tc>
          <w:tcPr>
            <w:tcW w:w="4394" w:type="dxa"/>
          </w:tcPr>
          <w:p w:rsidR="00427B8C" w:rsidRPr="00C813C0" w:rsidRDefault="00C813C0" w:rsidP="0042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3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08246D" w:rsidRPr="00C813C0" w:rsidRDefault="0008246D" w:rsidP="00522B8E">
      <w:pPr>
        <w:tabs>
          <w:tab w:val="left" w:pos="480"/>
        </w:tabs>
        <w:jc w:val="both"/>
        <w:rPr>
          <w:rFonts w:ascii="Times New Roman" w:hAnsi="Times New Roman"/>
          <w:color w:val="000000" w:themeColor="text1"/>
        </w:rPr>
      </w:pPr>
      <w:r w:rsidRPr="00C813C0">
        <w:rPr>
          <w:rFonts w:ascii="Times New Roman" w:hAnsi="Times New Roman"/>
          <w:color w:val="000000" w:themeColor="text1"/>
        </w:rPr>
        <w:t xml:space="preserve">В школе имеется  спортивный зал, борцовский зал, л. На территории </w:t>
      </w:r>
      <w:r w:rsidR="00DE2C3D" w:rsidRPr="00C813C0">
        <w:rPr>
          <w:rFonts w:ascii="Times New Roman" w:hAnsi="Times New Roman"/>
          <w:color w:val="000000" w:themeColor="text1"/>
        </w:rPr>
        <w:t xml:space="preserve">расположены: </w:t>
      </w:r>
      <w:r w:rsidRPr="00C813C0">
        <w:rPr>
          <w:rFonts w:ascii="Times New Roman" w:hAnsi="Times New Roman"/>
          <w:color w:val="000000" w:themeColor="text1"/>
        </w:rPr>
        <w:t>баскетбольная площадка, футбольное поле, беговая дорожка</w:t>
      </w:r>
      <w:r w:rsidR="00DE2C3D" w:rsidRPr="00C813C0">
        <w:rPr>
          <w:rFonts w:ascii="Times New Roman" w:hAnsi="Times New Roman"/>
          <w:color w:val="000000" w:themeColor="text1"/>
        </w:rPr>
        <w:t>, пришкольный участок, полоса препятствий</w:t>
      </w:r>
      <w:r w:rsidRPr="00C813C0">
        <w:rPr>
          <w:rFonts w:ascii="Times New Roman" w:hAnsi="Times New Roman"/>
          <w:color w:val="000000" w:themeColor="text1"/>
        </w:rPr>
        <w:t>.</w:t>
      </w:r>
    </w:p>
    <w:p w:rsidR="0008246D" w:rsidRPr="00C813C0" w:rsidRDefault="0008246D" w:rsidP="0008246D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813C0">
        <w:rPr>
          <w:rFonts w:ascii="Times New Roman" w:hAnsi="Times New Roman" w:cs="Times New Roman"/>
          <w:color w:val="000000" w:themeColor="text1"/>
        </w:rPr>
        <w:t>Имеется официальн</w:t>
      </w:r>
      <w:r w:rsidR="00C813C0">
        <w:rPr>
          <w:rFonts w:ascii="Times New Roman" w:hAnsi="Times New Roman" w:cs="Times New Roman"/>
          <w:color w:val="000000" w:themeColor="text1"/>
        </w:rPr>
        <w:t>ый</w:t>
      </w:r>
      <w:r w:rsidRPr="00C813C0">
        <w:rPr>
          <w:rFonts w:ascii="Times New Roman" w:hAnsi="Times New Roman" w:cs="Times New Roman"/>
          <w:color w:val="000000" w:themeColor="text1"/>
        </w:rPr>
        <w:t xml:space="preserve"> сайт</w:t>
      </w:r>
      <w:r w:rsidR="00C813C0">
        <w:rPr>
          <w:rFonts w:ascii="Times New Roman" w:hAnsi="Times New Roman" w:cs="Times New Roman"/>
          <w:color w:val="000000" w:themeColor="text1"/>
        </w:rPr>
        <w:t xml:space="preserve"> школы</w:t>
      </w:r>
      <w:r w:rsidRPr="00C813C0">
        <w:rPr>
          <w:rFonts w:ascii="Times New Roman" w:hAnsi="Times New Roman" w:cs="Times New Roman"/>
          <w:color w:val="000000" w:themeColor="text1"/>
        </w:rPr>
        <w:t xml:space="preserve">: </w:t>
      </w:r>
      <w:hyperlink r:id="rId9" w:tgtFrame="_blank" w:history="1">
        <w:r w:rsidRPr="00C813C0">
          <w:rPr>
            <w:rStyle w:val="a6"/>
            <w:rFonts w:ascii="Arial" w:hAnsi="Arial" w:cs="Arial"/>
            <w:b/>
            <w:bCs/>
            <w:color w:val="000000" w:themeColor="text1"/>
            <w:sz w:val="26"/>
            <w:szCs w:val="26"/>
            <w:shd w:val="clear" w:color="auto" w:fill="FFFFFF"/>
          </w:rPr>
          <w:t>kazancevo.shkola.hc.ru</w:t>
        </w:r>
      </w:hyperlink>
    </w:p>
    <w:p w:rsidR="00C813C0" w:rsidRDefault="00C813C0" w:rsidP="00C81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27C92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C92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деятельности </w:t>
      </w:r>
    </w:p>
    <w:p w:rsidR="00B27C92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Казанцевской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</w:p>
    <w:p w:rsidR="00B27C92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Александра Антоновича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Семирадского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7C92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 год  (данные на 30.12.2017 года)</w:t>
      </w:r>
    </w:p>
    <w:p w:rsidR="00B27C92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73" w:type="dxa"/>
        <w:jc w:val="center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8930"/>
        <w:gridCol w:w="1259"/>
      </w:tblGrid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человека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 человека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 человек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человек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человека/</w:t>
            </w:r>
          </w:p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 балла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 балла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 (базовый и профильный уровни)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балла</w:t>
            </w:r>
          </w:p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балла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чел./4%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аттестаты </w:t>
            </w:r>
            <w:r>
              <w:rPr>
                <w:rFonts w:ascii="Times New Roman" w:hAnsi="Times New Roman" w:cs="Times New Roman"/>
              </w:rPr>
              <w:lastRenderedPageBreak/>
              <w:t xml:space="preserve">об основном общем образовании с отличием,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чел./4%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человека/ 30%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1.18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человек/ 83%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человек/ 34%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уровня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человек/ 9%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уровня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человека/ 8%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Международного уровня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человек/ 5%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человек/</w:t>
            </w:r>
          </w:p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человек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человека/ 7%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человека /82%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1.28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человека/ 10%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1.29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человека/ 56 %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1.29.1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человек/ 41%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1.29.2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 15%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человек/ 33%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1.30.1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5%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1.30.2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30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28%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5%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человек/ 23%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человек/ 90%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человек/ 82% 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55,14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читального зала библиотеки,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контролируемой распечаткой бумажных материалов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человека/ 100%</w:t>
            </w:r>
          </w:p>
        </w:tc>
      </w:tr>
      <w:tr w:rsidR="00B27C92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6,78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B27C92" w:rsidRDefault="00B27C92" w:rsidP="00B27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7C92" w:rsidRDefault="00B27C92" w:rsidP="00B27C92">
      <w:pPr>
        <w:rPr>
          <w:sz w:val="22"/>
          <w:szCs w:val="22"/>
        </w:rPr>
      </w:pPr>
    </w:p>
    <w:p w:rsidR="00B27C92" w:rsidRDefault="00B27C92" w:rsidP="00874B2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FE017D" w:rsidRDefault="00FE017D" w:rsidP="00FE017D">
      <w:pPr>
        <w:jc w:val="center"/>
        <w:rPr>
          <w:rFonts w:ascii="Times New Roman" w:hAnsi="Times New Roman" w:cs="Times New Roman"/>
          <w:b/>
        </w:rPr>
      </w:pPr>
      <w:r w:rsidRPr="00F56EB7">
        <w:rPr>
          <w:rFonts w:ascii="Times New Roman" w:hAnsi="Times New Roman" w:cs="Times New Roman"/>
          <w:b/>
        </w:rPr>
        <w:t>Воспитательная работа</w:t>
      </w:r>
    </w:p>
    <w:p w:rsidR="00FE017D" w:rsidRPr="00F56EB7" w:rsidRDefault="00FE017D" w:rsidP="00FE017D">
      <w:pPr>
        <w:jc w:val="center"/>
        <w:rPr>
          <w:rFonts w:ascii="Times New Roman" w:hAnsi="Times New Roman" w:cs="Times New Roman"/>
          <w:b/>
        </w:rPr>
      </w:pP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Воспитательная деятельность в школе строится в соответствии с Программой духовно-нравственного воспитания и развития учащихся на ступени начального образования и Программой воспитания и 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>социализации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 обучающихся на уровне основного и среднего общего образования МАОУ </w:t>
      </w:r>
      <w:proofErr w:type="spellStart"/>
      <w:r w:rsidRPr="00F56EB7">
        <w:rPr>
          <w:rFonts w:ascii="Times New Roman" w:eastAsia="Times New Roman" w:hAnsi="Times New Roman" w:cs="Times New Roman"/>
          <w:color w:val="000000"/>
        </w:rPr>
        <w:t>Казанцевской</w:t>
      </w:r>
      <w:proofErr w:type="spellEnd"/>
      <w:r w:rsidRPr="00F56EB7">
        <w:rPr>
          <w:rFonts w:ascii="Times New Roman" w:eastAsia="Times New Roman" w:hAnsi="Times New Roman" w:cs="Times New Roman"/>
          <w:color w:val="000000"/>
        </w:rPr>
        <w:t xml:space="preserve"> СОШ  и осуществляется через совместную деятельность педагогического коллектива, семьи и социальных партнеров образовательного учреждения: ДТ «Юность», Шушенским этнографическим музеем, </w:t>
      </w:r>
      <w:proofErr w:type="spellStart"/>
      <w:r w:rsidRPr="00F56EB7">
        <w:rPr>
          <w:rFonts w:ascii="Times New Roman" w:eastAsia="Times New Roman" w:hAnsi="Times New Roman" w:cs="Times New Roman"/>
          <w:color w:val="000000"/>
        </w:rPr>
        <w:t>СТКиЭ</w:t>
      </w:r>
      <w:proofErr w:type="spellEnd"/>
      <w:r w:rsidRPr="00F56EB7">
        <w:rPr>
          <w:rFonts w:ascii="Times New Roman" w:eastAsia="Times New Roman" w:hAnsi="Times New Roman" w:cs="Times New Roman"/>
          <w:color w:val="000000"/>
        </w:rPr>
        <w:t>, ЦТТ.</w:t>
      </w: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u w:color="800000"/>
        </w:rPr>
      </w:pPr>
      <w:r w:rsidRPr="00F56EB7">
        <w:rPr>
          <w:rFonts w:ascii="Times New Roman" w:eastAsia="Times New Roman" w:hAnsi="Times New Roman" w:cs="Times New Roman"/>
        </w:rPr>
        <w:lastRenderedPageBreak/>
        <w:t>Педагогическим коллективом школы решалась  задача формирования уклада школьной жизни, обеспечивающего создание  среды для развития у обучающихся</w:t>
      </w:r>
      <w:r w:rsidRPr="00F56EB7">
        <w:rPr>
          <w:rFonts w:ascii="Times New Roman" w:eastAsia="Times New Roman" w:hAnsi="Times New Roman" w:cs="Times New Roman"/>
          <w:u w:color="800000"/>
        </w:rPr>
        <w:t xml:space="preserve"> самостоятельности, ответственности, инициативы, творчества и культуры       межличностных отношений</w:t>
      </w:r>
      <w:r w:rsidRPr="00F56EB7">
        <w:rPr>
          <w:rFonts w:ascii="Times New Roman" w:eastAsia="Times New Roman" w:hAnsi="Times New Roman" w:cs="Times New Roman"/>
        </w:rPr>
        <w:t xml:space="preserve">, </w:t>
      </w:r>
      <w:r w:rsidRPr="00F56EB7">
        <w:rPr>
          <w:rFonts w:ascii="Times New Roman" w:eastAsia="Times New Roman" w:hAnsi="Times New Roman" w:cs="Times New Roman"/>
          <w:u w:color="800000"/>
        </w:rPr>
        <w:t>стремления к самообразованию, саморазвитию, самоуправлению,   способности к успешной социализации в обществе.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      Важную роль в формировании нравственного уклада школьной жизни, обеспечивающего создание соответствующей социальной среды и развития обучающихся, играет сохранение и развитие традиций школы организация и проведение традиционных праздников, мероприятий, общественно-полезных дел. 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Традиционно сохраняется высокий процент участия классов в общешкольных делах и акциях.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Традиционные праздники и общешкольные мероприятия, реализованные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В 2017 учебном году: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>Праздник первого звонка – 1 сентября;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День самоуправления, 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142" w:hanging="142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Концерт для учителей и ветеранов педагогического труда Дня учителя;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Общешкольный праздник «Новый год»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Силами учащихся 11 класса для начальной школы был подготовлен </w:t>
      </w:r>
      <w:proofErr w:type="spellStart"/>
      <w:r w:rsidRPr="00F56EB7">
        <w:rPr>
          <w:rFonts w:ascii="Times New Roman" w:eastAsia="Times New Roman" w:hAnsi="Times New Roman" w:cs="Times New Roman"/>
          <w:color w:val="000000"/>
        </w:rPr>
        <w:t>интер</w:t>
      </w:r>
      <w:proofErr w:type="spellEnd"/>
      <w:r w:rsidRPr="00F56EB7">
        <w:rPr>
          <w:rFonts w:ascii="Times New Roman" w:eastAsia="Times New Roman" w:hAnsi="Times New Roman" w:cs="Times New Roman"/>
          <w:color w:val="000000"/>
        </w:rPr>
        <w:t>-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активный спектакль, новогодний праздник для средней школы 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>представлял из себя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56EB7">
        <w:rPr>
          <w:rFonts w:ascii="Times New Roman" w:eastAsia="Times New Roman" w:hAnsi="Times New Roman" w:cs="Times New Roman"/>
          <w:color w:val="000000"/>
        </w:rPr>
        <w:t>Квест</w:t>
      </w:r>
      <w:proofErr w:type="spellEnd"/>
      <w:r w:rsidRPr="00F56EB7">
        <w:rPr>
          <w:rFonts w:ascii="Times New Roman" w:eastAsia="Times New Roman" w:hAnsi="Times New Roman" w:cs="Times New Roman"/>
        </w:rPr>
        <w:t>;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</w:rPr>
        <w:t>Вечер встречи выпускников школы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Детско-взрослый КВН «Школьные годы чудесные»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       Празднование Дня Победы;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Традиционный коммунарский сбор  - подведение итогов школьного смотра ученических достижений, награждение победителей;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       Праздник  «Последнего звонка»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 Выпускной вечер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День Здоровья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Школьная спартакиада по 8 видам спорта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F56EB7">
        <w:rPr>
          <w:rFonts w:ascii="Times New Roman" w:eastAsia="Times New Roman" w:hAnsi="Times New Roman" w:cs="Times New Roman"/>
          <w:b/>
          <w:color w:val="000000"/>
        </w:rPr>
        <w:t>Традиционные общественно-полезные дела: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Шефство над памятным знаком  Герою Советского союза </w:t>
      </w:r>
      <w:proofErr w:type="spellStart"/>
      <w:r w:rsidRPr="00F56EB7">
        <w:rPr>
          <w:rFonts w:ascii="Times New Roman" w:eastAsia="Times New Roman" w:hAnsi="Times New Roman" w:cs="Times New Roman"/>
          <w:color w:val="000000"/>
        </w:rPr>
        <w:t>Семирадскому</w:t>
      </w:r>
      <w:proofErr w:type="spellEnd"/>
      <w:r w:rsidRPr="00F56EB7">
        <w:rPr>
          <w:rFonts w:ascii="Times New Roman" w:eastAsia="Times New Roman" w:hAnsi="Times New Roman" w:cs="Times New Roman"/>
          <w:color w:val="000000"/>
        </w:rPr>
        <w:t xml:space="preserve"> А.А.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Мероприятия в рамках акций «Обелиск», «Поздравь ветерана с победой», «Георгиевская Лента», «Бессмертный полк»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Акция «Помоги зимующим птицам»</w:t>
      </w:r>
    </w:p>
    <w:p w:rsidR="00FE017D" w:rsidRPr="00F56EB7" w:rsidRDefault="00FE017D" w:rsidP="00FE017D">
      <w:pPr>
        <w:numPr>
          <w:ilvl w:val="0"/>
          <w:numId w:val="28"/>
        </w:numPr>
        <w:shd w:val="clear" w:color="auto" w:fill="FFFFFF"/>
        <w:ind w:left="0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Мероприятия в рамках недели добрых дел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F56EB7">
        <w:rPr>
          <w:rFonts w:ascii="Times New Roman" w:eastAsia="Times New Roman" w:hAnsi="Times New Roman" w:cs="Times New Roman"/>
          <w:color w:val="000000"/>
        </w:rPr>
        <w:t xml:space="preserve">        Субботники по благоустройству школьной территории.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В 2017 г.  90 % учащихся  было включено в социально значимую деятельность.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В школе уделяется  внимание всем направлениям воспитания и социализации обучающихся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2016-2017 учебный год - юбилейный  для школы. Поэтому  приоритетным являлось гражданско-патриотическое  направление духовно- нравственного развития 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    Деятельность школы по гражданск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 патриотическому, нравственному воспитанию учащихся тесно связана со  школьным музеем. 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В 2017 учебном году в музее:</w:t>
      </w:r>
    </w:p>
    <w:p w:rsidR="00FE017D" w:rsidRPr="00F56EB7" w:rsidRDefault="00FE017D" w:rsidP="00FE017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- проведено 18 экскурсий для классных коллективов школы;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</w:rPr>
        <w:t xml:space="preserve">- 43% учащихся 5-11  классов </w:t>
      </w:r>
      <w:r w:rsidRPr="00F56EB7">
        <w:rPr>
          <w:rFonts w:ascii="Times New Roman" w:eastAsia="Times New Roman" w:hAnsi="Times New Roman" w:cs="Times New Roman"/>
          <w:color w:val="000000"/>
        </w:rPr>
        <w:t>приняли участие в разработанной музеем интеллектуальной викторине;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>рамках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 проекта «Ретро-класс»  включены в поисковую деятельность, защиту собственных инициатив 9 классных коллективов.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lastRenderedPageBreak/>
        <w:t>За прошедший 2017 год музей посетили  94% учащихся школы.</w:t>
      </w:r>
    </w:p>
    <w:p w:rsidR="00FE017D" w:rsidRPr="00F56EB7" w:rsidRDefault="00FE017D" w:rsidP="00FE01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Экскурсионной деятельностью музея охвачены не только обучающиеся ОУ, но и родители обучающихся, жители села, выпускники школы разных лет. </w:t>
      </w:r>
    </w:p>
    <w:p w:rsidR="00FE017D" w:rsidRPr="00F56EB7" w:rsidRDefault="00FE017D" w:rsidP="00FE0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u w:color="8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          Традиционно продолжена работа по формированию традиций здорового образа жизни. Большое  внимание  отводится спортивно-оздоровительным мероприятиям: школьной спартакиаде, работе спортивных секций, участию в сдаче норм ГТО</w:t>
      </w:r>
      <w:r w:rsidRPr="00F56EB7">
        <w:rPr>
          <w:rFonts w:ascii="Times New Roman" w:eastAsia="Times New Roman" w:hAnsi="Times New Roman" w:cs="Times New Roman"/>
        </w:rPr>
        <w:t>, в районных соревнованиях.</w:t>
      </w:r>
      <w:r w:rsidRPr="00F56EB7">
        <w:rPr>
          <w:rFonts w:ascii="Times New Roman" w:eastAsia="Times New Roman" w:hAnsi="Times New Roman" w:cs="Times New Roman"/>
          <w:u w:color="800000"/>
        </w:rPr>
        <w:t xml:space="preserve">  </w:t>
      </w:r>
      <w:r w:rsidRPr="00F56EB7">
        <w:rPr>
          <w:rFonts w:ascii="Times New Roman" w:eastAsia="Times New Roman" w:hAnsi="Times New Roman" w:cs="Times New Roman"/>
          <w:bCs/>
          <w:u w:color="800000"/>
        </w:rPr>
        <w:t xml:space="preserve">В общем зачете  Школьной спортивной лиги  Шушенского района наша школа заняла 2 место. </w:t>
      </w:r>
    </w:p>
    <w:p w:rsidR="00FE017D" w:rsidRPr="00F56EB7" w:rsidRDefault="00FE017D" w:rsidP="00FE017D">
      <w:pPr>
        <w:ind w:firstLine="708"/>
        <w:jc w:val="both"/>
        <w:rPr>
          <w:rFonts w:ascii="Times New Roman" w:hAnsi="Times New Roman" w:cs="Times New Roman"/>
        </w:rPr>
      </w:pPr>
      <w:r w:rsidRPr="00F56EB7">
        <w:rPr>
          <w:rFonts w:ascii="Times New Roman" w:hAnsi="Times New Roman" w:cs="Times New Roman"/>
        </w:rPr>
        <w:t xml:space="preserve">Актуальным направлением в сфере формирования здорового образа жизни является просветительская и профилактическая работа по борьбе с алкоголизмом, </w:t>
      </w:r>
      <w:proofErr w:type="spellStart"/>
      <w:r w:rsidRPr="00F56EB7">
        <w:rPr>
          <w:rFonts w:ascii="Times New Roman" w:hAnsi="Times New Roman" w:cs="Times New Roman"/>
        </w:rPr>
        <w:t>табакокурением</w:t>
      </w:r>
      <w:proofErr w:type="spellEnd"/>
      <w:r w:rsidRPr="00F56EB7">
        <w:rPr>
          <w:rFonts w:ascii="Times New Roman" w:hAnsi="Times New Roman" w:cs="Times New Roman"/>
        </w:rPr>
        <w:t>, наркоманией, ВИЧ и СПИД инфекциями. В рамках этой работы были проведены профилактические мероприятия с учащимися и их родителями: «</w:t>
      </w:r>
      <w:proofErr w:type="gramStart"/>
      <w:r w:rsidRPr="00F56EB7">
        <w:rPr>
          <w:rFonts w:ascii="Times New Roman" w:hAnsi="Times New Roman" w:cs="Times New Roman"/>
        </w:rPr>
        <w:t>Вся</w:t>
      </w:r>
      <w:proofErr w:type="gramEnd"/>
      <w:r w:rsidRPr="00F56EB7">
        <w:rPr>
          <w:rFonts w:ascii="Times New Roman" w:hAnsi="Times New Roman" w:cs="Times New Roman"/>
        </w:rPr>
        <w:t xml:space="preserve"> правда о наркотиках» занятие «Вся правда о табаке, алкоголе, ПАВ», родительское собрание  «Ответственность родителей  за безопасность детей»,  профилактическое мероприятие «Твоя жизнь – твой выбор»,   «Мы за  ЗОЖ» и «Знать, чтобы жить» - профилактика ВИЧ и СПИД инфекции.</w:t>
      </w:r>
    </w:p>
    <w:p w:rsidR="00FE017D" w:rsidRPr="00F56EB7" w:rsidRDefault="00FE017D" w:rsidP="00FE017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56EB7">
        <w:rPr>
          <w:rFonts w:ascii="Times New Roman" w:hAnsi="Times New Roman" w:cs="Times New Roman"/>
        </w:rPr>
        <w:t xml:space="preserve">Учащиеся школы  приняли участие во Всероссийской акции «Стоп ВИЧ (СПИД)  по борьбе с ВИЧ-инфекцией; Всероссийской акции «Молодежь выбирает жизнь»; а также в межведомственной акции «Мы - за здоровый образ жизни!» </w:t>
      </w:r>
    </w:p>
    <w:p w:rsidR="00FE017D" w:rsidRPr="00F56EB7" w:rsidRDefault="00FE017D" w:rsidP="00FE017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56EB7">
        <w:rPr>
          <w:rFonts w:ascii="Times New Roman" w:hAnsi="Times New Roman" w:cs="Times New Roman"/>
        </w:rPr>
        <w:t xml:space="preserve">Учащиеся 7-11 классов приняли участие в социально-психологическом </w:t>
      </w:r>
      <w:proofErr w:type="gramStart"/>
      <w:r w:rsidRPr="00F56EB7">
        <w:rPr>
          <w:rFonts w:ascii="Times New Roman" w:hAnsi="Times New Roman" w:cs="Times New Roman"/>
        </w:rPr>
        <w:t>тестировании</w:t>
      </w:r>
      <w:proofErr w:type="gramEnd"/>
      <w:r w:rsidRPr="00F56EB7">
        <w:rPr>
          <w:rFonts w:ascii="Times New Roman" w:hAnsi="Times New Roman" w:cs="Times New Roman"/>
        </w:rPr>
        <w:t xml:space="preserve"> направленном на раннее выявление незаконного потребления наркотических средств и психотропных веществ (анкета «Исходная оценка наркотизации» Латышев Г.В.).</w:t>
      </w:r>
    </w:p>
    <w:p w:rsidR="00FE017D" w:rsidRPr="00F56EB7" w:rsidRDefault="00FE017D" w:rsidP="00FE017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FE017D" w:rsidRPr="00F56EB7" w:rsidRDefault="00FE017D" w:rsidP="00FE017D">
      <w:pPr>
        <w:jc w:val="both"/>
        <w:rPr>
          <w:rFonts w:ascii="Times New Roman" w:hAnsi="Times New Roman" w:cs="Times New Roman"/>
          <w:b/>
        </w:rPr>
      </w:pPr>
      <w:r w:rsidRPr="00F56EB7">
        <w:rPr>
          <w:rFonts w:ascii="Times New Roman" w:hAnsi="Times New Roman" w:cs="Times New Roman"/>
          <w:b/>
        </w:rPr>
        <w:t>Дополнительное образование</w:t>
      </w: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В 2017  году в  плане ДО  была запланирована реализация 19 дополнительных образовательных программ ,  12 внеурочной деятельности  по  5 направлениям: </w:t>
      </w:r>
      <w:proofErr w:type="gramStart"/>
      <w:r w:rsidRPr="00F56EB7">
        <w:rPr>
          <w:rFonts w:ascii="Times New Roman" w:hAnsi="Times New Roman" w:cs="Times New Roman"/>
        </w:rPr>
        <w:t>естественнонаучное</w:t>
      </w:r>
      <w:proofErr w:type="gramEnd"/>
      <w:r w:rsidRPr="00F56EB7">
        <w:rPr>
          <w:rFonts w:ascii="Times New Roman" w:hAnsi="Times New Roman" w:cs="Times New Roman"/>
        </w:rPr>
        <w:t>, физкультурно-спортивное, художественно-эстетическое, социально-педагогическое, военно-патриотическое.</w:t>
      </w: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 xml:space="preserve">Результаты образовательного процесса по дополнительным образовательным программам предъявляются </w:t>
      </w:r>
      <w:proofErr w:type="gramStart"/>
      <w:r w:rsidRPr="00F56EB7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F56EB7">
        <w:rPr>
          <w:rFonts w:ascii="Times New Roman" w:eastAsia="Times New Roman" w:hAnsi="Times New Roman" w:cs="Times New Roman"/>
          <w:color w:val="000000"/>
        </w:rPr>
        <w:t xml:space="preserve">  их родителям, общественности:</w:t>
      </w: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- на отчётном родительском собрании;</w:t>
      </w: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- на тематических выставках;</w:t>
      </w:r>
    </w:p>
    <w:p w:rsidR="00FE017D" w:rsidRPr="00F56EB7" w:rsidRDefault="00FE017D" w:rsidP="00FE01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F56EB7">
        <w:rPr>
          <w:rFonts w:ascii="Times New Roman" w:eastAsia="Times New Roman" w:hAnsi="Times New Roman" w:cs="Times New Roman"/>
          <w:color w:val="000000"/>
        </w:rPr>
        <w:t>- через участие в конкурсах, фестивалях, смотрах, соревнованиях</w:t>
      </w:r>
    </w:p>
    <w:p w:rsidR="00FE017D" w:rsidRPr="00F56EB7" w:rsidRDefault="00FE017D" w:rsidP="00FE017D">
      <w:pPr>
        <w:jc w:val="both"/>
        <w:rPr>
          <w:rFonts w:ascii="Times New Roman" w:hAnsi="Times New Roman" w:cs="Times New Roman"/>
        </w:rPr>
      </w:pPr>
      <w:r w:rsidRPr="00F56EB7">
        <w:rPr>
          <w:rFonts w:ascii="Times New Roman" w:eastAsia="Times New Roman" w:hAnsi="Times New Roman" w:cs="Times New Roman"/>
          <w:color w:val="000000"/>
        </w:rPr>
        <w:t>- через участие в общественно-полезных делах, социальных акциях</w:t>
      </w:r>
    </w:p>
    <w:p w:rsidR="00FE017D" w:rsidRPr="00F56EB7" w:rsidRDefault="00FE017D" w:rsidP="00FE017D">
      <w:pPr>
        <w:jc w:val="both"/>
        <w:rPr>
          <w:rFonts w:ascii="Times New Roman" w:hAnsi="Times New Roman" w:cs="Times New Roman"/>
        </w:rPr>
      </w:pPr>
    </w:p>
    <w:p w:rsidR="00FE017D" w:rsidRPr="00F56EB7" w:rsidRDefault="00FE017D" w:rsidP="00FE017D">
      <w:pPr>
        <w:jc w:val="center"/>
        <w:rPr>
          <w:rFonts w:ascii="Times New Roman" w:hAnsi="Times New Roman" w:cs="Times New Roman"/>
          <w:b/>
        </w:rPr>
      </w:pPr>
      <w:r w:rsidRPr="00F56EB7">
        <w:rPr>
          <w:rFonts w:ascii="Times New Roman" w:hAnsi="Times New Roman" w:cs="Times New Roman"/>
          <w:b/>
        </w:rPr>
        <w:t xml:space="preserve">Занятость </w:t>
      </w:r>
      <w:proofErr w:type="gramStart"/>
      <w:r w:rsidRPr="00F56EB7">
        <w:rPr>
          <w:rFonts w:ascii="Times New Roman" w:hAnsi="Times New Roman" w:cs="Times New Roman"/>
          <w:b/>
        </w:rPr>
        <w:t>обучающихся</w:t>
      </w:r>
      <w:proofErr w:type="gramEnd"/>
      <w:r w:rsidRPr="00F56EB7">
        <w:rPr>
          <w:rFonts w:ascii="Times New Roman" w:hAnsi="Times New Roman" w:cs="Times New Roman"/>
          <w:b/>
        </w:rPr>
        <w:t xml:space="preserve"> в дополнительном образовании в 2017 году (по состоянию на 31.12.2017)</w:t>
      </w:r>
    </w:p>
    <w:p w:rsidR="00FE017D" w:rsidRPr="00F56EB7" w:rsidRDefault="00FE017D" w:rsidP="00FE017D">
      <w:pPr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5"/>
        <w:gridCol w:w="76"/>
        <w:gridCol w:w="2095"/>
      </w:tblGrid>
      <w:tr w:rsidR="00FE017D" w:rsidRPr="00F56EB7" w:rsidTr="00FE017D">
        <w:trPr>
          <w:trHeight w:val="699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 xml:space="preserve">Название </w:t>
            </w:r>
            <w:proofErr w:type="gramStart"/>
            <w:r w:rsidRPr="00F56EB7">
              <w:rPr>
                <w:rFonts w:ascii="Times New Roman" w:hAnsi="Times New Roman" w:cs="Times New Roman"/>
                <w:szCs w:val="24"/>
              </w:rPr>
              <w:t>дополнительной</w:t>
            </w:r>
            <w:proofErr w:type="gramEnd"/>
            <w:r w:rsidRPr="00F56EB7">
              <w:rPr>
                <w:rFonts w:ascii="Times New Roman" w:hAnsi="Times New Roman" w:cs="Times New Roman"/>
                <w:szCs w:val="24"/>
              </w:rPr>
              <w:t xml:space="preserve"> общеобразовательной</w:t>
            </w:r>
          </w:p>
          <w:p w:rsidR="00FE017D" w:rsidRPr="00F56EB7" w:rsidRDefault="00FE017D" w:rsidP="00FE017D">
            <w:pPr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 xml:space="preserve">Количество детей </w:t>
            </w:r>
          </w:p>
        </w:tc>
      </w:tr>
      <w:tr w:rsidR="00FE017D" w:rsidRPr="00F56EB7" w:rsidTr="00FE017D">
        <w:trPr>
          <w:trHeight w:val="280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«Юный художник»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FE017D" w:rsidRPr="00F56EB7" w:rsidTr="00FE017D">
        <w:trPr>
          <w:trHeight w:val="280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  «Декоративно-прикладное искусство»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«Основы тележурналистики»»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«Хореография»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«Искры творчества»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«Кукольный театр»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 Фольклорный ансамбль «</w:t>
            </w:r>
            <w:proofErr w:type="spellStart"/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Оюшка</w:t>
            </w:r>
            <w:proofErr w:type="spellEnd"/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«Вокально-хоровой ансамбль»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Мастерская волшебниц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Чудеса творчества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Школьная газета 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Клуб юного читателя 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Pr="00F56EB7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N</w:t>
            </w: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 + 1»</w:t>
            </w:r>
          </w:p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«Снайпер»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   «Волейбол»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 «Баскетбол»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 xml:space="preserve">  «ОФП»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FE017D" w:rsidRPr="00F56EB7" w:rsidTr="00FE017D">
        <w:trPr>
          <w:trHeight w:val="294"/>
        </w:trPr>
        <w:tc>
          <w:tcPr>
            <w:tcW w:w="6695" w:type="dxa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56EB7">
              <w:rPr>
                <w:rFonts w:ascii="Times New Roman" w:hAnsi="Times New Roman" w:cs="Times New Roman"/>
                <w:b/>
                <w:i/>
                <w:szCs w:val="24"/>
              </w:rPr>
              <w:t>«Вольная борьба</w:t>
            </w:r>
            <w:r w:rsidRPr="00F56EB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71" w:type="dxa"/>
            <w:gridSpan w:val="2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FE017D" w:rsidRPr="00F56EB7" w:rsidTr="00FE017D">
        <w:trPr>
          <w:trHeight w:val="294"/>
        </w:trPr>
        <w:tc>
          <w:tcPr>
            <w:tcW w:w="8866" w:type="dxa"/>
            <w:gridSpan w:val="3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Краткосрочные образовательные курсы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 «</w:t>
            </w:r>
            <w:proofErr w:type="spellStart"/>
            <w:r w:rsidRPr="00F56EB7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Сказкотерапия</w:t>
            </w:r>
            <w:proofErr w:type="spellEnd"/>
            <w:r w:rsidRPr="00F56EB7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«Кукольный театр»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«Введение в школьную жизнь»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«Хочу все знать!»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«Чудеса творчества»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10*2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«В мире числе»</w:t>
            </w:r>
          </w:p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10*2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«Праздники народов России»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10*3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«Искры творчества»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«Удивительный мир бумаги»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EB7">
              <w:rPr>
                <w:rFonts w:ascii="Times New Roman" w:hAnsi="Times New Roman" w:cs="Times New Roman"/>
                <w:color w:val="000000"/>
                <w:szCs w:val="24"/>
              </w:rPr>
              <w:t>«Орешки для ума»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Азбука нравственности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10*3</w:t>
            </w:r>
          </w:p>
        </w:tc>
      </w:tr>
      <w:tr w:rsidR="00FE017D" w:rsidRPr="00F56EB7" w:rsidTr="00FE017D">
        <w:trPr>
          <w:trHeight w:val="294"/>
        </w:trPr>
        <w:tc>
          <w:tcPr>
            <w:tcW w:w="6771" w:type="dxa"/>
            <w:gridSpan w:val="2"/>
          </w:tcPr>
          <w:p w:rsidR="00FE017D" w:rsidRPr="00F56EB7" w:rsidRDefault="00FE017D" w:rsidP="00FE017D">
            <w:pPr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Спортивная аэробика</w:t>
            </w:r>
          </w:p>
        </w:tc>
        <w:tc>
          <w:tcPr>
            <w:tcW w:w="2095" w:type="dxa"/>
          </w:tcPr>
          <w:p w:rsidR="00FE017D" w:rsidRPr="00F56EB7" w:rsidRDefault="00FE017D" w:rsidP="00FE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EB7">
              <w:rPr>
                <w:rFonts w:ascii="Times New Roman" w:hAnsi="Times New Roman" w:cs="Times New Roman"/>
                <w:szCs w:val="24"/>
              </w:rPr>
              <w:t>10*4</w:t>
            </w:r>
          </w:p>
        </w:tc>
      </w:tr>
    </w:tbl>
    <w:p w:rsidR="00FE017D" w:rsidRPr="00F56EB7" w:rsidRDefault="00FE017D" w:rsidP="00FE017D">
      <w:pPr>
        <w:jc w:val="center"/>
        <w:rPr>
          <w:rFonts w:ascii="Times New Roman" w:hAnsi="Times New Roman" w:cs="Times New Roman"/>
          <w:b/>
        </w:rPr>
      </w:pPr>
    </w:p>
    <w:p w:rsidR="00FE017D" w:rsidRPr="00F56EB7" w:rsidRDefault="00FE017D" w:rsidP="00FE017D">
      <w:pPr>
        <w:jc w:val="both"/>
        <w:rPr>
          <w:rFonts w:ascii="Times New Roman" w:hAnsi="Times New Roman" w:cs="Times New Roman"/>
        </w:rPr>
      </w:pPr>
      <w:r w:rsidRPr="00F56EB7">
        <w:rPr>
          <w:rFonts w:ascii="Times New Roman" w:hAnsi="Times New Roman" w:cs="Times New Roman"/>
        </w:rPr>
        <w:tab/>
        <w:t>Занятость в школьном дополнительном образовании составляет 84%.</w:t>
      </w:r>
    </w:p>
    <w:p w:rsidR="00FE017D" w:rsidRPr="00F56EB7" w:rsidRDefault="00FE017D" w:rsidP="00FE017D">
      <w:pPr>
        <w:jc w:val="both"/>
        <w:rPr>
          <w:rFonts w:ascii="Times New Roman" w:hAnsi="Times New Roman" w:cs="Times New Roman"/>
        </w:rPr>
      </w:pPr>
    </w:p>
    <w:p w:rsidR="00FE017D" w:rsidRPr="00F56EB7" w:rsidRDefault="00FE017D" w:rsidP="00FE017D">
      <w:pPr>
        <w:rPr>
          <w:rFonts w:ascii="Times New Roman" w:hAnsi="Times New Roman" w:cs="Times New Roman"/>
        </w:rPr>
      </w:pPr>
    </w:p>
    <w:p w:rsidR="00F30508" w:rsidRPr="00585323" w:rsidRDefault="00F30508" w:rsidP="00F305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</w:t>
      </w:r>
    </w:p>
    <w:p w:rsidR="00F30508" w:rsidRPr="00585323" w:rsidRDefault="00F30508" w:rsidP="00F305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585323">
        <w:rPr>
          <w:rFonts w:ascii="Times New Roman" w:hAnsi="Times New Roman" w:cs="Times New Roman"/>
          <w:b/>
          <w:sz w:val="28"/>
          <w:szCs w:val="28"/>
        </w:rPr>
        <w:t>Казанцевской</w:t>
      </w:r>
      <w:proofErr w:type="spellEnd"/>
      <w:r w:rsidRPr="00585323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F30508" w:rsidRPr="00585323" w:rsidRDefault="00F30508" w:rsidP="00F3050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30508" w:rsidRDefault="00F30508" w:rsidP="00F3050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0508" w:rsidRPr="00585323" w:rsidRDefault="00F30508" w:rsidP="00F305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5323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школы позволяет судить о развитии учреждения в заданных условиях.</w:t>
      </w:r>
    </w:p>
    <w:p w:rsidR="00F30508" w:rsidRPr="00585323" w:rsidRDefault="00F30508" w:rsidP="00F305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Работа с бюджетными ресурсами направлена на обеспечение проектной и исследовательской деятельности, развитие образовательно-информационной среды.</w:t>
      </w:r>
    </w:p>
    <w:p w:rsidR="00F30508" w:rsidRPr="00585323" w:rsidRDefault="00F30508" w:rsidP="00F305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532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585323"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 w:rsidRPr="00585323">
        <w:rPr>
          <w:rFonts w:ascii="Times New Roman" w:hAnsi="Times New Roman" w:cs="Times New Roman"/>
          <w:sz w:val="28"/>
          <w:szCs w:val="28"/>
        </w:rPr>
        <w:t xml:space="preserve"> СОШ осуществляет свою деятельность согласно плану финансово-хозяйственной деятельности, который осуществляется за счет субсидий на выполнение муниципального задания, целевой субсидии в рамках целевой федеральной программы и пожертвований.</w:t>
      </w:r>
    </w:p>
    <w:p w:rsidR="00F30508" w:rsidRPr="00585323" w:rsidRDefault="00F30508" w:rsidP="00F3050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02DC">
        <w:rPr>
          <w:rFonts w:ascii="Times New Roman" w:hAnsi="Times New Roman" w:cs="Times New Roman"/>
          <w:sz w:val="28"/>
          <w:szCs w:val="28"/>
        </w:rPr>
        <w:t>Расходная часть 32368,32 тыс. руб. – затраты по исполнению плана ФХД по отраслевому коду, коду субсидий, коду</w:t>
      </w:r>
      <w:r w:rsidRPr="00585323">
        <w:rPr>
          <w:rFonts w:ascii="Times New Roman" w:hAnsi="Times New Roman" w:cs="Times New Roman"/>
          <w:sz w:val="28"/>
          <w:szCs w:val="28"/>
        </w:rPr>
        <w:t xml:space="preserve"> экономической классификации: 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связи – 60</w:t>
      </w:r>
      <w:r w:rsidRPr="00585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853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Подписка на периодические издания – 7,00 тыс. руб.</w:t>
      </w:r>
    </w:p>
    <w:p w:rsidR="00F30508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Повышение квалификации – 94,00 тыс. руб.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Медосомтр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124,00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Аттестаты, грамоты, медали – 24,0 тыс. руб.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Учебники, книги – 409,67 тыс. руб.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 xml:space="preserve">Светильники – 170,0 тыс. </w:t>
      </w:r>
      <w:proofErr w:type="spellStart"/>
      <w:r w:rsidRPr="0058532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МФУ </w:t>
      </w:r>
      <w:r w:rsidRPr="00585323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>,420</w:t>
      </w:r>
      <w:r w:rsidRPr="0058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3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3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32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323">
        <w:rPr>
          <w:rFonts w:ascii="Times New Roman" w:hAnsi="Times New Roman" w:cs="Times New Roman"/>
          <w:sz w:val="28"/>
          <w:szCs w:val="28"/>
        </w:rPr>
        <w:t>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Зеркальный фотоаппарат – 49</w:t>
      </w:r>
      <w:r>
        <w:rPr>
          <w:rFonts w:ascii="Times New Roman" w:hAnsi="Times New Roman" w:cs="Times New Roman"/>
          <w:sz w:val="28"/>
          <w:szCs w:val="28"/>
        </w:rPr>
        <w:t>,580</w:t>
      </w:r>
      <w:r w:rsidRPr="005853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0508" w:rsidRPr="00585323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Канцелярские товары – 61,67 тыс. руб.</w:t>
      </w:r>
    </w:p>
    <w:p w:rsidR="00F30508" w:rsidRPr="00F84D66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Коммунальные услуги (всего) –</w:t>
      </w:r>
      <w:r>
        <w:rPr>
          <w:rFonts w:ascii="Times New Roman" w:hAnsi="Times New Roman" w:cs="Times New Roman"/>
          <w:sz w:val="28"/>
          <w:szCs w:val="28"/>
        </w:rPr>
        <w:t>3760,</w:t>
      </w:r>
      <w:r w:rsidRPr="00F84D66">
        <w:rPr>
          <w:rFonts w:ascii="Times New Roman" w:hAnsi="Times New Roman" w:cs="Times New Roman"/>
          <w:sz w:val="28"/>
          <w:szCs w:val="28"/>
        </w:rPr>
        <w:t xml:space="preserve">93 </w:t>
      </w:r>
      <w:proofErr w:type="spellStart"/>
      <w:r w:rsidRPr="00F84D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4D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D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84D66">
        <w:rPr>
          <w:rFonts w:ascii="Times New Roman" w:hAnsi="Times New Roman" w:cs="Times New Roman"/>
          <w:sz w:val="28"/>
          <w:szCs w:val="28"/>
        </w:rPr>
        <w:t>.</w:t>
      </w:r>
    </w:p>
    <w:p w:rsidR="00F30508" w:rsidRPr="00F84D66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F84D66">
        <w:rPr>
          <w:rFonts w:ascii="Times New Roman" w:hAnsi="Times New Roman" w:cs="Times New Roman"/>
          <w:sz w:val="28"/>
          <w:szCs w:val="28"/>
        </w:rPr>
        <w:t xml:space="preserve">Услуги по содержанию имущества (всего)229,04 тыс. руб. </w:t>
      </w:r>
    </w:p>
    <w:p w:rsidR="00F30508" w:rsidRDefault="00F30508" w:rsidP="00F30508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Объем доходов от оказания платных услуг – 545,38 тыс. руб.</w:t>
      </w:r>
    </w:p>
    <w:p w:rsidR="00F30508" w:rsidRPr="00585323" w:rsidRDefault="00F30508" w:rsidP="00F30508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</w:p>
    <w:p w:rsidR="00F30508" w:rsidRPr="00585323" w:rsidRDefault="00F30508" w:rsidP="00F30508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b/>
          <w:sz w:val="28"/>
          <w:szCs w:val="28"/>
        </w:rPr>
        <w:t xml:space="preserve">Целевые субсидии тыс. руб. в </w:t>
      </w:r>
      <w:proofErr w:type="spellStart"/>
      <w:r w:rsidRPr="0058532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585323">
        <w:rPr>
          <w:rFonts w:ascii="Times New Roman" w:hAnsi="Times New Roman" w:cs="Times New Roman"/>
          <w:b/>
          <w:sz w:val="28"/>
          <w:szCs w:val="28"/>
        </w:rPr>
        <w:t>.:</w:t>
      </w:r>
    </w:p>
    <w:p w:rsidR="00F30508" w:rsidRPr="00585323" w:rsidRDefault="00F30508" w:rsidP="00F30508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Значки светоотражающие для первоклассников – 0,5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53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0508" w:rsidRPr="00585323" w:rsidRDefault="00F30508" w:rsidP="00F30508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 xml:space="preserve">Обеспечение питанием детей – </w:t>
      </w:r>
      <w:r w:rsidR="001902DC">
        <w:rPr>
          <w:rFonts w:ascii="Times New Roman" w:hAnsi="Times New Roman" w:cs="Times New Roman"/>
          <w:sz w:val="28"/>
          <w:szCs w:val="28"/>
        </w:rPr>
        <w:t>1133,63</w:t>
      </w:r>
      <w:r w:rsidRPr="005853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3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323">
        <w:rPr>
          <w:rFonts w:ascii="Times New Roman" w:hAnsi="Times New Roman" w:cs="Times New Roman"/>
          <w:sz w:val="28"/>
          <w:szCs w:val="28"/>
        </w:rPr>
        <w:t>уб.</w:t>
      </w:r>
    </w:p>
    <w:p w:rsidR="00F30508" w:rsidRPr="00585323" w:rsidRDefault="00F30508" w:rsidP="00F30508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 xml:space="preserve">Оздоровительная компания – </w:t>
      </w:r>
      <w:r w:rsidR="001902DC">
        <w:rPr>
          <w:rFonts w:ascii="Times New Roman" w:hAnsi="Times New Roman" w:cs="Times New Roman"/>
          <w:sz w:val="28"/>
          <w:szCs w:val="28"/>
        </w:rPr>
        <w:t>13172,30</w:t>
      </w:r>
      <w:r w:rsidRPr="00585323">
        <w:rPr>
          <w:rFonts w:ascii="Times New Roman" w:hAnsi="Times New Roman" w:cs="Times New Roman"/>
          <w:sz w:val="28"/>
          <w:szCs w:val="28"/>
        </w:rPr>
        <w:t>тыс. руб.</w:t>
      </w:r>
    </w:p>
    <w:p w:rsidR="00F30508" w:rsidRPr="006A6867" w:rsidRDefault="00F30508" w:rsidP="00F30508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Стенд «нет терроризму» - 5,00 тыс. руб.</w:t>
      </w:r>
    </w:p>
    <w:p w:rsidR="00F30508" w:rsidRPr="00585323" w:rsidRDefault="00F30508" w:rsidP="00F30508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30508" w:rsidRPr="00585323" w:rsidRDefault="00F30508" w:rsidP="00F30508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85323">
        <w:rPr>
          <w:rFonts w:ascii="Times New Roman" w:hAnsi="Times New Roman" w:cs="Times New Roman"/>
          <w:b/>
          <w:sz w:val="28"/>
          <w:szCs w:val="28"/>
        </w:rPr>
        <w:t>На пожертвование приобретено:</w:t>
      </w:r>
    </w:p>
    <w:p w:rsidR="00F30508" w:rsidRPr="00585323" w:rsidRDefault="00F30508" w:rsidP="00F30508">
      <w:pPr>
        <w:pStyle w:val="a7"/>
        <w:numPr>
          <w:ilvl w:val="0"/>
          <w:numId w:val="31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Эл. Сушилка – 2*</w:t>
      </w:r>
      <w:r>
        <w:rPr>
          <w:rFonts w:ascii="Times New Roman" w:hAnsi="Times New Roman" w:cs="Times New Roman"/>
          <w:sz w:val="28"/>
          <w:szCs w:val="28"/>
        </w:rPr>
        <w:t>3000,0= 6</w:t>
      </w:r>
      <w:r w:rsidRPr="00585323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853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3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32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323">
        <w:rPr>
          <w:rFonts w:ascii="Times New Roman" w:hAnsi="Times New Roman" w:cs="Times New Roman"/>
          <w:sz w:val="28"/>
          <w:szCs w:val="28"/>
        </w:rPr>
        <w:t>.</w:t>
      </w:r>
    </w:p>
    <w:p w:rsidR="00F30508" w:rsidRPr="00585323" w:rsidRDefault="00F30508" w:rsidP="00F30508">
      <w:pPr>
        <w:pStyle w:val="a7"/>
        <w:numPr>
          <w:ilvl w:val="0"/>
          <w:numId w:val="31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Сотовый поликарбонат для теплицы – 7</w:t>
      </w:r>
      <w:r>
        <w:rPr>
          <w:rFonts w:ascii="Times New Roman" w:hAnsi="Times New Roman" w:cs="Times New Roman"/>
          <w:sz w:val="28"/>
          <w:szCs w:val="28"/>
        </w:rPr>
        <w:t>,97</w:t>
      </w:r>
      <w:r w:rsidRPr="005853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0508" w:rsidRPr="00585323" w:rsidRDefault="00F30508" w:rsidP="00F30508">
      <w:pPr>
        <w:pStyle w:val="a7"/>
        <w:numPr>
          <w:ilvl w:val="0"/>
          <w:numId w:val="31"/>
        </w:numPr>
        <w:suppressAutoHyphens w:val="0"/>
        <w:ind w:left="426"/>
        <w:rPr>
          <w:rFonts w:ascii="Times New Roman" w:hAnsi="Times New Roman" w:cs="Times New Roman"/>
          <w:sz w:val="28"/>
          <w:szCs w:val="28"/>
        </w:rPr>
      </w:pPr>
      <w:r w:rsidRPr="00585323">
        <w:rPr>
          <w:rFonts w:ascii="Times New Roman" w:hAnsi="Times New Roman" w:cs="Times New Roman"/>
          <w:sz w:val="28"/>
          <w:szCs w:val="28"/>
        </w:rPr>
        <w:t>Посуда – 15</w:t>
      </w:r>
      <w:r>
        <w:rPr>
          <w:rFonts w:ascii="Times New Roman" w:hAnsi="Times New Roman" w:cs="Times New Roman"/>
          <w:sz w:val="28"/>
          <w:szCs w:val="28"/>
        </w:rPr>
        <w:t>,60</w:t>
      </w:r>
      <w:r w:rsidRPr="005853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017D" w:rsidRDefault="00FE017D" w:rsidP="00874B2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FE017D" w:rsidRPr="0008246D" w:rsidRDefault="00FE017D" w:rsidP="00874B2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sectPr w:rsidR="00FE017D" w:rsidRPr="0008246D" w:rsidSect="00B669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91521E2"/>
    <w:multiLevelType w:val="hybridMultilevel"/>
    <w:tmpl w:val="20AE2368"/>
    <w:lvl w:ilvl="0" w:tplc="0DA018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2542"/>
    <w:multiLevelType w:val="hybridMultilevel"/>
    <w:tmpl w:val="0DF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111D6"/>
    <w:multiLevelType w:val="multilevel"/>
    <w:tmpl w:val="CA967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665F31"/>
    <w:multiLevelType w:val="hybridMultilevel"/>
    <w:tmpl w:val="D64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B2099"/>
    <w:multiLevelType w:val="hybridMultilevel"/>
    <w:tmpl w:val="9D20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D40AB"/>
    <w:multiLevelType w:val="hybridMultilevel"/>
    <w:tmpl w:val="F76E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5"/>
  </w:num>
  <w:num w:numId="28">
    <w:abstractNumId w:val="28"/>
  </w:num>
  <w:num w:numId="29">
    <w:abstractNumId w:val="30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A"/>
    <w:rsid w:val="000760DC"/>
    <w:rsid w:val="0008246D"/>
    <w:rsid w:val="00103F4D"/>
    <w:rsid w:val="00104CFC"/>
    <w:rsid w:val="00134E44"/>
    <w:rsid w:val="001373DB"/>
    <w:rsid w:val="001902DC"/>
    <w:rsid w:val="00223E27"/>
    <w:rsid w:val="00231F96"/>
    <w:rsid w:val="0025578C"/>
    <w:rsid w:val="002A346F"/>
    <w:rsid w:val="002F3177"/>
    <w:rsid w:val="002F6FDA"/>
    <w:rsid w:val="00313F8A"/>
    <w:rsid w:val="00320915"/>
    <w:rsid w:val="003519A6"/>
    <w:rsid w:val="00360CBF"/>
    <w:rsid w:val="003A13B8"/>
    <w:rsid w:val="00427B8C"/>
    <w:rsid w:val="00446C22"/>
    <w:rsid w:val="004A1C6E"/>
    <w:rsid w:val="00522B8E"/>
    <w:rsid w:val="006631A7"/>
    <w:rsid w:val="007223CB"/>
    <w:rsid w:val="00801D46"/>
    <w:rsid w:val="00853EE7"/>
    <w:rsid w:val="00874B2E"/>
    <w:rsid w:val="008C2DC0"/>
    <w:rsid w:val="00933E58"/>
    <w:rsid w:val="00B27C92"/>
    <w:rsid w:val="00B65315"/>
    <w:rsid w:val="00B66965"/>
    <w:rsid w:val="00B81B44"/>
    <w:rsid w:val="00BA2512"/>
    <w:rsid w:val="00C128C5"/>
    <w:rsid w:val="00C53D6B"/>
    <w:rsid w:val="00C813C0"/>
    <w:rsid w:val="00CC2A40"/>
    <w:rsid w:val="00CF3FC9"/>
    <w:rsid w:val="00D249A8"/>
    <w:rsid w:val="00D47F19"/>
    <w:rsid w:val="00DA0FF8"/>
    <w:rsid w:val="00DE2C3D"/>
    <w:rsid w:val="00ED25D7"/>
    <w:rsid w:val="00F30508"/>
    <w:rsid w:val="00F707D4"/>
    <w:rsid w:val="00F81C83"/>
    <w:rsid w:val="00FE017D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FF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5">
    <w:name w:val="List Paragraph"/>
    <w:basedOn w:val="a"/>
    <w:uiPriority w:val="34"/>
    <w:qFormat/>
    <w:rsid w:val="00853EE7"/>
    <w:pPr>
      <w:ind w:left="720"/>
      <w:contextualSpacing/>
    </w:pPr>
  </w:style>
  <w:style w:type="character" w:styleId="a6">
    <w:name w:val="Hyperlink"/>
    <w:unhideWhenUsed/>
    <w:rsid w:val="0008246D"/>
    <w:rPr>
      <w:color w:val="0000FF"/>
      <w:u w:val="single"/>
    </w:rPr>
  </w:style>
  <w:style w:type="paragraph" w:styleId="a7">
    <w:name w:val="No Spacing"/>
    <w:link w:val="a8"/>
    <w:uiPriority w:val="1"/>
    <w:qFormat/>
    <w:rsid w:val="0008246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rsid w:val="0008246D"/>
    <w:rPr>
      <w:rFonts w:ascii="Calibri" w:eastAsia="Times New Roman" w:hAnsi="Calibri" w:cs="Calibri"/>
      <w:sz w:val="22"/>
      <w:szCs w:val="22"/>
      <w:lang w:eastAsia="ar-SA"/>
    </w:rPr>
  </w:style>
  <w:style w:type="table" w:styleId="a9">
    <w:name w:val="Table Grid"/>
    <w:basedOn w:val="a1"/>
    <w:uiPriority w:val="59"/>
    <w:rsid w:val="0080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E017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FF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5">
    <w:name w:val="List Paragraph"/>
    <w:basedOn w:val="a"/>
    <w:uiPriority w:val="34"/>
    <w:qFormat/>
    <w:rsid w:val="00853EE7"/>
    <w:pPr>
      <w:ind w:left="720"/>
      <w:contextualSpacing/>
    </w:pPr>
  </w:style>
  <w:style w:type="character" w:styleId="a6">
    <w:name w:val="Hyperlink"/>
    <w:unhideWhenUsed/>
    <w:rsid w:val="0008246D"/>
    <w:rPr>
      <w:color w:val="0000FF"/>
      <w:u w:val="single"/>
    </w:rPr>
  </w:style>
  <w:style w:type="paragraph" w:styleId="a7">
    <w:name w:val="No Spacing"/>
    <w:link w:val="a8"/>
    <w:uiPriority w:val="1"/>
    <w:qFormat/>
    <w:rsid w:val="0008246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rsid w:val="0008246D"/>
    <w:rPr>
      <w:rFonts w:ascii="Calibri" w:eastAsia="Times New Roman" w:hAnsi="Calibri" w:cs="Calibri"/>
      <w:sz w:val="22"/>
      <w:szCs w:val="22"/>
      <w:lang w:eastAsia="ar-SA"/>
    </w:rPr>
  </w:style>
  <w:style w:type="table" w:styleId="a9">
    <w:name w:val="Table Grid"/>
    <w:basedOn w:val="a1"/>
    <w:uiPriority w:val="59"/>
    <w:rsid w:val="0080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E017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34fhqe&amp;from=yandex.ru%3Bsearch%2F%3Bweb%3B%3B&amp;text=&amp;etext=1762.XEy8Jb5_NUdnT8LBJTfxtdWbV9ta9gZf4qLopXFdtwBq73mrWiD45HFKrEdWRodpexwIh3WlhQSw7UvbHDjL2Q.2bc7ef8c8e5501821b3d6c9e1bb7f47ed08caf80&amp;uuid=&amp;state=PEtFfuTeVD4jaxywoSUvtB2i7c0_vxGd2E9eR729KuIQGpPxcKWQSHSdfi63Is_-FTQakDLX4Cm898924SG_gw3_Ej3CZklP&amp;&amp;cst=AiuY0DBWFJ5Hyx_fyvalFPMpKOtc9xOpDXJhLNgGGEEDV36JSirFty_q1SJQRmLU1_-16txVNE1bFe1lqcYK8RncTtYtcEM6LC8d5Hqm_OGMeoYHh_ghBiusV3OWtw1XwCCDBvl8Ptdqv8-ccweSj3yhxJQyqnXPn1I2ErTiSNwVBNFyi5ZA_40WxpEO9X1mjd8a0cEYYU-In9u7gkkGHgRlrR6H-xDjZvobkhh0cvnvr6N9V-UQ3H-z6LrGevSAoZRro-pOT_n1dWTyXdKD8szTe_N55H08_UaOKs-30eTRcsBvq06z1s944iELh4FxIbdeEe3tOSWqHUHoivb6wVoKcKJVtLZ7&amp;data=UlNrNmk5WktYejR0eWJFYk1LdmtxajZLeFNjcDR5azlfTWw2cUZFV0dmZVRGRnM4LVQ1bUJaUGVhVjVyMF91Qkw2YnFQaE5WRDR2amJPUUxlbjlRZWQzNldnYlA2STd3M3k3Q0pOWi1QVFUs&amp;sign=6007c8d8b5bb18a87a10e292053e87f1&amp;keyno=0&amp;b64e=2&amp;ref=orjY4mGPRjk5boDnW0uvlrrd71vZw9kpjly_ySFdX80,&amp;l10n=ru&amp;cts=1524134505037&amp;mc=1.7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418470746989719E-2"/>
          <c:y val="0.12231310053201212"/>
          <c:w val="0.63603555039171777"/>
          <c:h val="0.72537658011130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краю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 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3.92</c:v>
                </c:pt>
                <c:pt idx="1">
                  <c:v>4.04</c:v>
                </c:pt>
                <c:pt idx="2">
                  <c:v>4.08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 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4.0599999999999996</c:v>
                </c:pt>
                <c:pt idx="1">
                  <c:v>3.82</c:v>
                </c:pt>
                <c:pt idx="2">
                  <c:v>4.28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 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4.25</c:v>
                </c:pt>
                <c:pt idx="1">
                  <c:v>4.25</c:v>
                </c:pt>
                <c:pt idx="2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60640"/>
        <c:axId val="252592128"/>
      </c:barChart>
      <c:catAx>
        <c:axId val="20376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592128"/>
        <c:crosses val="autoZero"/>
        <c:auto val="1"/>
        <c:lblAlgn val="ctr"/>
        <c:lblOffset val="100"/>
        <c:noMultiLvlLbl val="0"/>
      </c:catAx>
      <c:valAx>
        <c:axId val="25259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76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3163231216123"/>
          <c:y val="0.30156194395184877"/>
          <c:w val="0.26888119543382138"/>
          <c:h val="0.41206790852624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418470746989532E-2"/>
          <c:y val="0.12231310053201212"/>
          <c:w val="0.63603555039171755"/>
          <c:h val="0.72537658011130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краю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63.8</c:v>
                </c:pt>
                <c:pt idx="1">
                  <c:v>66.349999999999994</c:v>
                </c:pt>
                <c:pt idx="2">
                  <c:v>66.81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66.900000000000006</c:v>
                </c:pt>
                <c:pt idx="1">
                  <c:v>69.36999999999999</c:v>
                </c:pt>
                <c:pt idx="2">
                  <c:v>69.430000000000007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60.4</c:v>
                </c:pt>
                <c:pt idx="1">
                  <c:v>74.25</c:v>
                </c:pt>
                <c:pt idx="2">
                  <c:v>72.400000000000006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47872"/>
        <c:axId val="252593856"/>
      </c:barChart>
      <c:catAx>
        <c:axId val="22644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593856"/>
        <c:crosses val="autoZero"/>
        <c:auto val="1"/>
        <c:lblAlgn val="ctr"/>
        <c:lblOffset val="100"/>
        <c:noMultiLvlLbl val="0"/>
      </c:catAx>
      <c:valAx>
        <c:axId val="25259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4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 Patrushev</dc:creator>
  <cp:lastModifiedBy>22-8</cp:lastModifiedBy>
  <cp:revision>3</cp:revision>
  <cp:lastPrinted>2018-04-20T08:39:00Z</cp:lastPrinted>
  <dcterms:created xsi:type="dcterms:W3CDTF">2018-04-23T03:47:00Z</dcterms:created>
  <dcterms:modified xsi:type="dcterms:W3CDTF">2018-04-23T03:49:00Z</dcterms:modified>
</cp:coreProperties>
</file>